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3017" w14:textId="77777777" w:rsidR="00E527F7" w:rsidRDefault="008C180B" w:rsidP="008C180B">
      <w:pPr>
        <w:spacing w:before="240" w:line="240" w:lineRule="auto"/>
        <w:ind w:left="-284"/>
        <w:jc w:val="center"/>
        <w:rPr>
          <w:rFonts w:ascii="Arial" w:hAnsi="Arial" w:cs="Arial"/>
          <w:b/>
          <w:sz w:val="32"/>
        </w:rPr>
      </w:pPr>
      <w:r>
        <w:rPr>
          <w:noProof/>
          <w:color w:val="1F497D"/>
          <w:lang w:eastAsia="en-GB"/>
        </w:rPr>
        <w:drawing>
          <wp:anchor distT="0" distB="0" distL="114300" distR="114300" simplePos="0" relativeHeight="251658240" behindDoc="1" locked="0" layoutInCell="1" allowOverlap="1" wp14:anchorId="36D71BA8" wp14:editId="754CC8AE">
            <wp:simplePos x="0" y="0"/>
            <wp:positionH relativeFrom="column">
              <wp:posOffset>-180975</wp:posOffset>
            </wp:positionH>
            <wp:positionV relativeFrom="paragraph">
              <wp:posOffset>148590</wp:posOffset>
            </wp:positionV>
            <wp:extent cx="5753100" cy="1404811"/>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urnal strip.png"/>
                    <pic:cNvPicPr/>
                  </pic:nvPicPr>
                  <pic:blipFill>
                    <a:blip r:embed="rId8">
                      <a:extLst>
                        <a:ext uri="{28A0092B-C50C-407E-A947-70E740481C1C}">
                          <a14:useLocalDpi xmlns:a14="http://schemas.microsoft.com/office/drawing/2010/main" val="0"/>
                        </a:ext>
                      </a:extLst>
                    </a:blip>
                    <a:stretch>
                      <a:fillRect/>
                    </a:stretch>
                  </pic:blipFill>
                  <pic:spPr>
                    <a:xfrm>
                      <a:off x="0" y="0"/>
                      <a:ext cx="5753100" cy="1404811"/>
                    </a:xfrm>
                    <a:prstGeom prst="rect">
                      <a:avLst/>
                    </a:prstGeom>
                  </pic:spPr>
                </pic:pic>
              </a:graphicData>
            </a:graphic>
            <wp14:sizeRelH relativeFrom="page">
              <wp14:pctWidth>0</wp14:pctWidth>
            </wp14:sizeRelH>
            <wp14:sizeRelV relativeFrom="page">
              <wp14:pctHeight>0</wp14:pctHeight>
            </wp14:sizeRelV>
          </wp:anchor>
        </w:drawing>
      </w:r>
    </w:p>
    <w:p w14:paraId="27CCCEA1" w14:textId="77777777" w:rsidR="008C180B" w:rsidRDefault="008C180B" w:rsidP="00B56B46">
      <w:pPr>
        <w:spacing w:before="240" w:line="240" w:lineRule="auto"/>
        <w:ind w:left="-284"/>
        <w:rPr>
          <w:rFonts w:ascii="Arial" w:hAnsi="Arial" w:cs="Arial"/>
          <w:b/>
          <w:sz w:val="32"/>
        </w:rPr>
      </w:pPr>
    </w:p>
    <w:p w14:paraId="771FBC05" w14:textId="77777777" w:rsidR="008C180B" w:rsidRDefault="008C180B" w:rsidP="00B56B46">
      <w:pPr>
        <w:spacing w:before="240" w:line="240" w:lineRule="auto"/>
        <w:ind w:left="-284"/>
        <w:rPr>
          <w:rFonts w:ascii="Arial" w:hAnsi="Arial" w:cs="Arial"/>
          <w:b/>
          <w:sz w:val="32"/>
        </w:rPr>
      </w:pPr>
    </w:p>
    <w:p w14:paraId="177CFB3D" w14:textId="77777777" w:rsidR="008C180B" w:rsidRDefault="008C180B" w:rsidP="00B56B46">
      <w:pPr>
        <w:spacing w:before="240" w:line="240" w:lineRule="auto"/>
        <w:ind w:left="-284"/>
        <w:rPr>
          <w:rFonts w:ascii="Arial" w:hAnsi="Arial" w:cs="Arial"/>
          <w:b/>
          <w:sz w:val="32"/>
        </w:rPr>
      </w:pPr>
    </w:p>
    <w:p w14:paraId="30BF0A89" w14:textId="6EC3DF26" w:rsidR="006C0C3F" w:rsidRPr="005758BF" w:rsidRDefault="00DF71D1" w:rsidP="00B56B46">
      <w:pPr>
        <w:spacing w:before="240" w:line="240" w:lineRule="auto"/>
        <w:ind w:left="-284"/>
        <w:rPr>
          <w:rFonts w:ascii="Arial" w:hAnsi="Arial" w:cs="Arial"/>
          <w:b/>
          <w:sz w:val="28"/>
        </w:rPr>
      </w:pPr>
      <w:r>
        <w:rPr>
          <w:rFonts w:ascii="Arial" w:hAnsi="Arial" w:cs="Arial"/>
          <w:b/>
          <w:sz w:val="32"/>
        </w:rPr>
        <w:t xml:space="preserve">WPLL </w:t>
      </w:r>
      <w:r w:rsidR="00444E93" w:rsidRPr="00444E93">
        <w:rPr>
          <w:rFonts w:ascii="Arial" w:hAnsi="Arial" w:cs="Arial"/>
          <w:b/>
          <w:sz w:val="32"/>
        </w:rPr>
        <w:t>Editorial Board</w:t>
      </w:r>
      <w:r w:rsidR="00503328">
        <w:rPr>
          <w:rFonts w:ascii="Arial" w:hAnsi="Arial" w:cs="Arial"/>
          <w:b/>
          <w:sz w:val="32"/>
        </w:rPr>
        <w:t xml:space="preserve"> Members</w:t>
      </w:r>
      <w:r w:rsidR="00444E93">
        <w:rPr>
          <w:rFonts w:ascii="Arial" w:hAnsi="Arial" w:cs="Arial"/>
          <w:b/>
          <w:sz w:val="32"/>
        </w:rPr>
        <w:t xml:space="preserve">: </w:t>
      </w:r>
      <w:r w:rsidR="006C0C3F" w:rsidRPr="005758BF">
        <w:rPr>
          <w:rFonts w:ascii="Arial" w:hAnsi="Arial" w:cs="Arial"/>
          <w:b/>
          <w:sz w:val="28"/>
        </w:rPr>
        <w:t xml:space="preserve">A </w:t>
      </w:r>
      <w:r w:rsidR="00E527F7" w:rsidRPr="005758BF">
        <w:rPr>
          <w:rFonts w:ascii="Arial" w:hAnsi="Arial" w:cs="Arial"/>
          <w:b/>
          <w:sz w:val="28"/>
        </w:rPr>
        <w:t>C</w:t>
      </w:r>
      <w:r w:rsidR="006C0C3F" w:rsidRPr="005758BF">
        <w:rPr>
          <w:rFonts w:ascii="Arial" w:hAnsi="Arial" w:cs="Arial"/>
          <w:b/>
          <w:sz w:val="28"/>
        </w:rPr>
        <w:t xml:space="preserve">all for </w:t>
      </w:r>
      <w:r w:rsidR="00444E93">
        <w:rPr>
          <w:rFonts w:ascii="Arial" w:hAnsi="Arial" w:cs="Arial"/>
          <w:b/>
          <w:sz w:val="28"/>
        </w:rPr>
        <w:t>Applications</w:t>
      </w:r>
    </w:p>
    <w:p w14:paraId="2C03E62A" w14:textId="0AB2FE0B" w:rsidR="00193E14" w:rsidRPr="00876B08" w:rsidRDefault="00011596" w:rsidP="00B56B46">
      <w:pPr>
        <w:spacing w:before="240" w:line="240" w:lineRule="auto"/>
        <w:ind w:left="-284"/>
        <w:rPr>
          <w:rFonts w:ascii="Arial" w:hAnsi="Arial" w:cs="Arial"/>
        </w:rPr>
      </w:pPr>
      <w:r>
        <w:rPr>
          <w:rFonts w:ascii="Arial" w:hAnsi="Arial" w:cs="Arial"/>
        </w:rPr>
        <w:t>e</w:t>
      </w:r>
      <w:r w:rsidR="00193E14" w:rsidRPr="00876B08">
        <w:rPr>
          <w:rFonts w:ascii="Arial" w:hAnsi="Arial" w:cs="Arial"/>
        </w:rPr>
        <w:t>ISSN:</w:t>
      </w:r>
      <w:r>
        <w:rPr>
          <w:rFonts w:ascii="Arial" w:hAnsi="Arial" w:cs="Arial"/>
        </w:rPr>
        <w:t xml:space="preserve"> 2045-</w:t>
      </w:r>
      <w:r w:rsidR="00D0711B">
        <w:rPr>
          <w:rFonts w:ascii="Arial" w:hAnsi="Arial" w:cs="Arial"/>
        </w:rPr>
        <w:t>2713</w:t>
      </w:r>
    </w:p>
    <w:p w14:paraId="2CA19C2C" w14:textId="728C3EFF" w:rsidR="00E527F7" w:rsidRPr="00444E93" w:rsidRDefault="00444E93" w:rsidP="00B56B46">
      <w:pPr>
        <w:keepNext/>
        <w:spacing w:before="240" w:after="240" w:line="240" w:lineRule="auto"/>
        <w:ind w:left="-284"/>
        <w:outlineLvl w:val="0"/>
        <w:rPr>
          <w:rFonts w:ascii="Arial" w:eastAsia="Times New Roman" w:hAnsi="Arial" w:cs="Arial"/>
          <w:bCs/>
          <w:kern w:val="32"/>
          <w:sz w:val="28"/>
          <w:lang w:eastAsia="en-GB"/>
        </w:rPr>
      </w:pPr>
      <w:r w:rsidRPr="00A61CDB">
        <w:rPr>
          <w:rFonts w:ascii="Arial" w:eastAsia="Times New Roman" w:hAnsi="Arial" w:cs="Arial"/>
          <w:bCs/>
          <w:kern w:val="32"/>
          <w:sz w:val="28"/>
          <w:lang w:eastAsia="en-GB"/>
        </w:rPr>
        <w:t xml:space="preserve">Deadline for applications: </w:t>
      </w:r>
      <w:r w:rsidR="007F6C75" w:rsidRPr="00A61CDB">
        <w:rPr>
          <w:rFonts w:ascii="Arial" w:eastAsia="Times New Roman" w:hAnsi="Arial" w:cs="Arial"/>
          <w:bCs/>
          <w:kern w:val="32"/>
          <w:sz w:val="28"/>
          <w:lang w:eastAsia="en-GB"/>
        </w:rPr>
        <w:t>31</w:t>
      </w:r>
      <w:r w:rsidR="007F6C75" w:rsidRPr="00A61CDB">
        <w:rPr>
          <w:rFonts w:ascii="Arial" w:eastAsia="Times New Roman" w:hAnsi="Arial" w:cs="Arial"/>
          <w:bCs/>
          <w:kern w:val="32"/>
          <w:sz w:val="28"/>
          <w:vertAlign w:val="superscript"/>
          <w:lang w:eastAsia="en-GB"/>
        </w:rPr>
        <w:t>st</w:t>
      </w:r>
      <w:r w:rsidR="007F6C75" w:rsidRPr="00A61CDB">
        <w:rPr>
          <w:rFonts w:ascii="Arial" w:eastAsia="Times New Roman" w:hAnsi="Arial" w:cs="Arial"/>
          <w:bCs/>
          <w:kern w:val="32"/>
          <w:sz w:val="28"/>
          <w:lang w:eastAsia="en-GB"/>
        </w:rPr>
        <w:t xml:space="preserve"> </w:t>
      </w:r>
      <w:r w:rsidR="00CF72AB" w:rsidRPr="00A61CDB">
        <w:rPr>
          <w:rFonts w:ascii="Arial" w:eastAsia="Times New Roman" w:hAnsi="Arial" w:cs="Arial"/>
          <w:bCs/>
          <w:kern w:val="32"/>
          <w:sz w:val="28"/>
          <w:lang w:eastAsia="en-GB"/>
        </w:rPr>
        <w:t xml:space="preserve">July </w:t>
      </w:r>
      <w:r w:rsidR="007F6C75" w:rsidRPr="00A61CDB">
        <w:rPr>
          <w:rFonts w:ascii="Arial" w:eastAsia="Times New Roman" w:hAnsi="Arial" w:cs="Arial"/>
          <w:bCs/>
          <w:kern w:val="32"/>
          <w:sz w:val="28"/>
          <w:lang w:eastAsia="en-GB"/>
        </w:rPr>
        <w:t>202</w:t>
      </w:r>
      <w:r w:rsidR="00011596" w:rsidRPr="00A61CDB">
        <w:rPr>
          <w:rFonts w:ascii="Arial" w:eastAsia="Times New Roman" w:hAnsi="Arial" w:cs="Arial"/>
          <w:bCs/>
          <w:kern w:val="32"/>
          <w:sz w:val="28"/>
          <w:lang w:eastAsia="en-GB"/>
        </w:rPr>
        <w:t>6</w:t>
      </w:r>
    </w:p>
    <w:p w14:paraId="4EF0FF54" w14:textId="77777777" w:rsidR="00B56B46" w:rsidRPr="002D3053" w:rsidRDefault="00B56B46" w:rsidP="00B56B46">
      <w:pPr>
        <w:keepNext/>
        <w:spacing w:before="240" w:after="240" w:line="240" w:lineRule="auto"/>
        <w:ind w:left="-284"/>
        <w:outlineLvl w:val="0"/>
        <w:rPr>
          <w:rFonts w:ascii="Arial" w:eastAsia="Times New Roman" w:hAnsi="Arial" w:cs="Arial"/>
          <w:b/>
          <w:bCs/>
          <w:kern w:val="32"/>
          <w:sz w:val="24"/>
          <w:u w:val="single"/>
          <w:lang w:eastAsia="en-GB"/>
        </w:rPr>
      </w:pPr>
      <w:r w:rsidRPr="002D3053">
        <w:rPr>
          <w:rFonts w:ascii="Arial" w:eastAsia="Times New Roman" w:hAnsi="Arial" w:cs="Arial"/>
          <w:b/>
          <w:bCs/>
          <w:kern w:val="32"/>
          <w:sz w:val="24"/>
          <w:u w:val="single"/>
          <w:lang w:eastAsia="en-GB"/>
        </w:rPr>
        <w:t>About the Journal</w:t>
      </w:r>
    </w:p>
    <w:p w14:paraId="0E800DF7" w14:textId="77777777" w:rsidR="00876B08" w:rsidRPr="00876B08" w:rsidRDefault="00876B08" w:rsidP="00032B15">
      <w:pPr>
        <w:pStyle w:val="NormalWeb"/>
        <w:ind w:left="-284"/>
        <w:rPr>
          <w:rFonts w:ascii="Arial" w:hAnsi="Arial" w:cs="Arial"/>
          <w:sz w:val="22"/>
          <w:szCs w:val="22"/>
        </w:rPr>
      </w:pPr>
      <w:r w:rsidRPr="00876B08">
        <w:rPr>
          <w:rFonts w:ascii="Arial" w:hAnsi="Arial" w:cs="Arial"/>
          <w:sz w:val="22"/>
          <w:szCs w:val="22"/>
        </w:rPr>
        <w:t xml:space="preserve">Issues of access, social exclusion and lifelong learning continue to dominate educational policy agendas. Questions of how to widen participation and combat social exclusion in education are both pressing and troubling. </w:t>
      </w:r>
      <w:r w:rsidRPr="000251B5">
        <w:rPr>
          <w:rFonts w:ascii="Arial" w:hAnsi="Arial" w:cs="Arial"/>
          <w:i/>
          <w:iCs/>
          <w:sz w:val="22"/>
          <w:szCs w:val="22"/>
        </w:rPr>
        <w:t>Widening Participation and Lifelong Learning</w:t>
      </w:r>
      <w:r w:rsidRPr="00876B08">
        <w:rPr>
          <w:rFonts w:ascii="Arial" w:hAnsi="Arial" w:cs="Arial"/>
          <w:sz w:val="22"/>
          <w:szCs w:val="22"/>
        </w:rPr>
        <w:t xml:space="preserve"> is one of the few journals that addresses these questions nationally and internationally.</w:t>
      </w:r>
    </w:p>
    <w:p w14:paraId="61A4650A" w14:textId="24228775" w:rsidR="00B56B46" w:rsidRPr="00876B08" w:rsidRDefault="00B56B46" w:rsidP="00032B15">
      <w:pPr>
        <w:pStyle w:val="NormalWeb"/>
        <w:ind w:left="-284"/>
        <w:rPr>
          <w:rFonts w:ascii="Arial" w:hAnsi="Arial" w:cs="Arial"/>
          <w:sz w:val="22"/>
          <w:szCs w:val="22"/>
        </w:rPr>
      </w:pPr>
      <w:r w:rsidRPr="00876B08">
        <w:rPr>
          <w:rFonts w:ascii="Arial" w:hAnsi="Arial" w:cs="Arial"/>
          <w:sz w:val="22"/>
          <w:szCs w:val="22"/>
        </w:rPr>
        <w:t>The journal is based on the belief that there are neglected links between research and theory, and policy and practice in the promotion of widening participation in post-compulsory education and lifelong learning. It aims to provide a forum for the development of theory, the addressing of policy questions and the dissemination of innovative practice in the field of widening participation and lifelong learning.</w:t>
      </w:r>
    </w:p>
    <w:p w14:paraId="7AC52631" w14:textId="77777777" w:rsidR="00B56B46" w:rsidRPr="00876B08" w:rsidRDefault="00B56B46" w:rsidP="00032B15">
      <w:pPr>
        <w:pStyle w:val="NormalWeb"/>
        <w:ind w:left="-284"/>
        <w:rPr>
          <w:rFonts w:ascii="Arial" w:hAnsi="Arial" w:cs="Arial"/>
          <w:sz w:val="22"/>
          <w:szCs w:val="22"/>
        </w:rPr>
      </w:pPr>
      <w:r w:rsidRPr="00876B08">
        <w:rPr>
          <w:rFonts w:ascii="Arial" w:hAnsi="Arial" w:cs="Arial"/>
          <w:sz w:val="22"/>
          <w:szCs w:val="22"/>
        </w:rPr>
        <w:t>The journal is international, interdisciplinary and cross-sectoral, relating widening participation to higher education, further education, community-based learning and schools.</w:t>
      </w:r>
    </w:p>
    <w:p w14:paraId="785725C6" w14:textId="75817E7F" w:rsidR="00264F25" w:rsidRDefault="00B56B46" w:rsidP="00032B15">
      <w:pPr>
        <w:pStyle w:val="NormalWeb"/>
        <w:ind w:left="-284"/>
        <w:rPr>
          <w:rFonts w:ascii="Arial" w:hAnsi="Arial" w:cs="Arial"/>
          <w:sz w:val="22"/>
          <w:szCs w:val="22"/>
        </w:rPr>
      </w:pPr>
      <w:r w:rsidRPr="00876B08">
        <w:rPr>
          <w:rFonts w:ascii="Arial" w:hAnsi="Arial" w:cs="Arial"/>
          <w:sz w:val="22"/>
          <w:szCs w:val="22"/>
        </w:rPr>
        <w:t xml:space="preserve">Each issue of the journal contains </w:t>
      </w:r>
      <w:r w:rsidR="00A61CDB">
        <w:rPr>
          <w:rFonts w:ascii="Arial" w:hAnsi="Arial" w:cs="Arial"/>
          <w:sz w:val="22"/>
          <w:szCs w:val="22"/>
        </w:rPr>
        <w:t xml:space="preserve">an </w:t>
      </w:r>
      <w:r w:rsidRPr="00876B08">
        <w:rPr>
          <w:rFonts w:ascii="Arial" w:hAnsi="Arial" w:cs="Arial"/>
          <w:sz w:val="22"/>
          <w:szCs w:val="22"/>
        </w:rPr>
        <w:t>editorial providing analysis of current key policy issues in the field; diverse articles drawing on empirical research, contextualised within current national and international policy debate, which develop the theoretical base of the field or report on significant research projects; critical evaluations of examples of innovative practice, which provide a forum for practitioners and researchers to share and discuss specific projects that are either in progress or have been completed; and reviews of important new publications.</w:t>
      </w:r>
      <w:r w:rsidR="008C180B">
        <w:rPr>
          <w:rFonts w:ascii="Arial" w:hAnsi="Arial" w:cs="Arial"/>
          <w:sz w:val="22"/>
          <w:szCs w:val="22"/>
        </w:rPr>
        <w:t xml:space="preserve"> </w:t>
      </w:r>
      <w:r w:rsidRPr="00876B08">
        <w:rPr>
          <w:rFonts w:ascii="Arial" w:hAnsi="Arial" w:cs="Arial"/>
          <w:sz w:val="22"/>
          <w:szCs w:val="22"/>
        </w:rPr>
        <w:t>The journal is of interest to all those who want to understand the issues involved in widening participation and lifelong learning and who are working to create positive change: researchers, policy makers and practitioners.</w:t>
      </w:r>
    </w:p>
    <w:p w14:paraId="4251266C" w14:textId="0FD8DA59" w:rsidR="008A3CAB" w:rsidRDefault="0071273B" w:rsidP="00032B15">
      <w:pPr>
        <w:pStyle w:val="NormalWeb"/>
        <w:ind w:left="-284"/>
        <w:rPr>
          <w:rFonts w:ascii="Arial" w:hAnsi="Arial" w:cs="Arial"/>
          <w:sz w:val="22"/>
          <w:szCs w:val="22"/>
        </w:rPr>
      </w:pPr>
      <w:r>
        <w:rPr>
          <w:rFonts w:ascii="Arial" w:hAnsi="Arial" w:cs="Arial"/>
          <w:sz w:val="22"/>
          <w:szCs w:val="22"/>
        </w:rPr>
        <w:t>The journal is published three times a year</w:t>
      </w:r>
      <w:r w:rsidR="002D3053">
        <w:rPr>
          <w:rFonts w:ascii="Arial" w:hAnsi="Arial" w:cs="Arial"/>
          <w:sz w:val="22"/>
          <w:szCs w:val="22"/>
        </w:rPr>
        <w:t xml:space="preserve"> by the Open </w:t>
      </w:r>
      <w:r w:rsidR="00591D8F">
        <w:rPr>
          <w:rFonts w:ascii="Arial" w:hAnsi="Arial" w:cs="Arial"/>
          <w:sz w:val="22"/>
          <w:szCs w:val="22"/>
        </w:rPr>
        <w:t>University and</w:t>
      </w:r>
      <w:r>
        <w:rPr>
          <w:rFonts w:ascii="Arial" w:hAnsi="Arial" w:cs="Arial"/>
          <w:sz w:val="22"/>
          <w:szCs w:val="22"/>
        </w:rPr>
        <w:t xml:space="preserve"> contains</w:t>
      </w:r>
      <w:r w:rsidR="008A3CAB">
        <w:rPr>
          <w:rFonts w:ascii="Arial" w:hAnsi="Arial" w:cs="Arial"/>
          <w:sz w:val="22"/>
          <w:szCs w:val="22"/>
        </w:rPr>
        <w:t xml:space="preserve"> both full academic research articles and shorter innovative practice articles,</w:t>
      </w:r>
      <w:r w:rsidR="00032B15">
        <w:rPr>
          <w:rFonts w:ascii="Arial" w:hAnsi="Arial" w:cs="Arial"/>
          <w:sz w:val="22"/>
          <w:szCs w:val="22"/>
        </w:rPr>
        <w:t xml:space="preserve"> discussion pieces</w:t>
      </w:r>
      <w:r w:rsidR="008A3CAB">
        <w:rPr>
          <w:rFonts w:ascii="Arial" w:hAnsi="Arial" w:cs="Arial"/>
          <w:sz w:val="22"/>
          <w:szCs w:val="22"/>
        </w:rPr>
        <w:t xml:space="preserve"> as well as book reviews.</w:t>
      </w:r>
      <w:r>
        <w:rPr>
          <w:rFonts w:ascii="Arial" w:hAnsi="Arial" w:cs="Arial"/>
          <w:sz w:val="22"/>
          <w:szCs w:val="22"/>
        </w:rPr>
        <w:t xml:space="preserve"> We have excellent partnerships with other bodies in the Widening Participation and Lifelong Learning sectors.</w:t>
      </w:r>
    </w:p>
    <w:p w14:paraId="3E3BE310" w14:textId="56386160" w:rsidR="002D3053" w:rsidRPr="003B2561" w:rsidRDefault="008C180B" w:rsidP="00032B15">
      <w:pPr>
        <w:pStyle w:val="NormalWeb"/>
        <w:ind w:left="-284"/>
        <w:rPr>
          <w:rFonts w:ascii="Arial" w:hAnsi="Arial" w:cs="Arial"/>
          <w:sz w:val="22"/>
          <w:szCs w:val="22"/>
        </w:rPr>
      </w:pPr>
      <w:r>
        <w:rPr>
          <w:rFonts w:ascii="Arial" w:hAnsi="Arial" w:cs="Arial"/>
          <w:sz w:val="22"/>
          <w:szCs w:val="22"/>
        </w:rPr>
        <w:t>The journal is hosted</w:t>
      </w:r>
      <w:r w:rsidR="002D3053">
        <w:rPr>
          <w:rFonts w:ascii="Arial" w:hAnsi="Arial" w:cs="Arial"/>
          <w:sz w:val="22"/>
          <w:szCs w:val="22"/>
        </w:rPr>
        <w:t xml:space="preserve"> at</w:t>
      </w:r>
      <w:r w:rsidR="003B2561">
        <w:rPr>
          <w:rFonts w:ascii="Arial" w:hAnsi="Arial" w:cs="Arial"/>
          <w:sz w:val="22"/>
          <w:szCs w:val="22"/>
        </w:rPr>
        <w:t xml:space="preserve"> </w:t>
      </w:r>
      <w:hyperlink r:id="rId9" w:history="1">
        <w:r w:rsidR="003B2561" w:rsidRPr="00190AA5">
          <w:rPr>
            <w:rStyle w:val="Hyperlink"/>
            <w:rFonts w:ascii="Arial" w:hAnsi="Arial" w:cs="Arial"/>
            <w:sz w:val="22"/>
            <w:szCs w:val="22"/>
          </w:rPr>
          <w:t>www.ingentaconnect.com/content/openu/jwpll</w:t>
        </w:r>
      </w:hyperlink>
      <w:r w:rsidR="003B2561">
        <w:rPr>
          <w:rFonts w:ascii="Arial" w:hAnsi="Arial" w:cs="Arial"/>
          <w:sz w:val="22"/>
          <w:szCs w:val="22"/>
        </w:rPr>
        <w:t xml:space="preserve">. </w:t>
      </w:r>
      <w:r w:rsidR="00032B15">
        <w:rPr>
          <w:rFonts w:ascii="Arial" w:hAnsi="Arial" w:cs="Arial"/>
          <w:sz w:val="22"/>
          <w:szCs w:val="22"/>
        </w:rPr>
        <w:t xml:space="preserve">Previously </w:t>
      </w:r>
      <w:r w:rsidR="003B2561">
        <w:rPr>
          <w:rFonts w:ascii="Arial" w:hAnsi="Arial" w:cs="Arial"/>
          <w:sz w:val="22"/>
          <w:szCs w:val="22"/>
        </w:rPr>
        <w:t>a subscription publication</w:t>
      </w:r>
      <w:r w:rsidR="00011596">
        <w:rPr>
          <w:rFonts w:ascii="Arial" w:hAnsi="Arial" w:cs="Arial"/>
          <w:sz w:val="22"/>
          <w:szCs w:val="22"/>
        </w:rPr>
        <w:t xml:space="preserve">, </w:t>
      </w:r>
      <w:r w:rsidR="00032B15">
        <w:rPr>
          <w:rFonts w:ascii="Arial" w:hAnsi="Arial" w:cs="Arial"/>
          <w:sz w:val="22"/>
          <w:szCs w:val="22"/>
        </w:rPr>
        <w:t>since the start of 2023</w:t>
      </w:r>
      <w:r w:rsidR="00011596">
        <w:rPr>
          <w:rFonts w:ascii="Arial" w:hAnsi="Arial" w:cs="Arial"/>
          <w:sz w:val="22"/>
          <w:szCs w:val="22"/>
        </w:rPr>
        <w:t xml:space="preserve"> </w:t>
      </w:r>
      <w:r w:rsidR="00032B15">
        <w:rPr>
          <w:rFonts w:ascii="Arial" w:hAnsi="Arial" w:cs="Arial"/>
          <w:sz w:val="22"/>
          <w:szCs w:val="22"/>
        </w:rPr>
        <w:t>it has be</w:t>
      </w:r>
      <w:r w:rsidR="007F6C75">
        <w:rPr>
          <w:rFonts w:ascii="Arial" w:hAnsi="Arial" w:cs="Arial"/>
          <w:sz w:val="22"/>
          <w:szCs w:val="22"/>
        </w:rPr>
        <w:t>en</w:t>
      </w:r>
      <w:r w:rsidR="00032B15">
        <w:rPr>
          <w:rFonts w:ascii="Arial" w:hAnsi="Arial" w:cs="Arial"/>
          <w:sz w:val="22"/>
          <w:szCs w:val="22"/>
        </w:rPr>
        <w:t xml:space="preserve"> an open Access publication to reach a wider academic audience</w:t>
      </w:r>
      <w:r w:rsidR="00534C82">
        <w:rPr>
          <w:rFonts w:ascii="Arial" w:hAnsi="Arial" w:cs="Arial"/>
          <w:sz w:val="22"/>
          <w:szCs w:val="22"/>
        </w:rPr>
        <w:t>.</w:t>
      </w:r>
    </w:p>
    <w:p w14:paraId="1A82B0E2" w14:textId="77777777" w:rsidR="00264F25" w:rsidRPr="008C180B" w:rsidRDefault="00503328" w:rsidP="00264F25">
      <w:pPr>
        <w:pStyle w:val="NormalWeb"/>
        <w:ind w:left="-284"/>
        <w:jc w:val="both"/>
        <w:rPr>
          <w:rFonts w:ascii="Arial" w:hAnsi="Arial" w:cs="Arial"/>
          <w:b/>
          <w:bCs/>
          <w:kern w:val="32"/>
          <w:u w:val="single"/>
        </w:rPr>
      </w:pPr>
      <w:r w:rsidRPr="008C180B">
        <w:rPr>
          <w:rFonts w:ascii="Arial" w:hAnsi="Arial" w:cs="Arial"/>
          <w:b/>
          <w:bCs/>
          <w:kern w:val="32"/>
          <w:u w:val="single"/>
        </w:rPr>
        <w:t>T</w:t>
      </w:r>
      <w:r w:rsidR="00444E93" w:rsidRPr="008C180B">
        <w:rPr>
          <w:rFonts w:ascii="Arial" w:hAnsi="Arial" w:cs="Arial"/>
          <w:b/>
          <w:bCs/>
          <w:kern w:val="32"/>
          <w:u w:val="single"/>
        </w:rPr>
        <w:t>he</w:t>
      </w:r>
      <w:r w:rsidRPr="008C180B">
        <w:rPr>
          <w:rFonts w:ascii="Arial" w:hAnsi="Arial" w:cs="Arial"/>
          <w:b/>
          <w:bCs/>
          <w:kern w:val="32"/>
          <w:u w:val="single"/>
        </w:rPr>
        <w:t xml:space="preserve"> role of the</w:t>
      </w:r>
      <w:r w:rsidR="00444E93" w:rsidRPr="008C180B">
        <w:rPr>
          <w:rFonts w:ascii="Arial" w:hAnsi="Arial" w:cs="Arial"/>
          <w:b/>
          <w:bCs/>
          <w:kern w:val="32"/>
          <w:u w:val="single"/>
        </w:rPr>
        <w:t xml:space="preserve"> Editorial Board</w:t>
      </w:r>
    </w:p>
    <w:p w14:paraId="22C8A04D" w14:textId="3AB5A664" w:rsidR="0071273B" w:rsidRDefault="00264F25" w:rsidP="00032B15">
      <w:pPr>
        <w:pStyle w:val="NormalWeb"/>
        <w:ind w:left="-284"/>
        <w:rPr>
          <w:rFonts w:ascii="Arial" w:hAnsi="Arial" w:cs="Arial"/>
          <w:sz w:val="22"/>
          <w:szCs w:val="22"/>
        </w:rPr>
      </w:pPr>
      <w:r w:rsidRPr="00B25831">
        <w:rPr>
          <w:rFonts w:ascii="Arial" w:hAnsi="Arial" w:cs="Arial"/>
          <w:sz w:val="22"/>
          <w:szCs w:val="22"/>
        </w:rPr>
        <w:t>The Editorial Board meets three times a year</w:t>
      </w:r>
      <w:r w:rsidR="00B25831" w:rsidRPr="00B25831">
        <w:rPr>
          <w:rFonts w:ascii="Arial" w:hAnsi="Arial" w:cs="Arial"/>
          <w:sz w:val="22"/>
          <w:szCs w:val="22"/>
        </w:rPr>
        <w:t xml:space="preserve"> </w:t>
      </w:r>
      <w:r w:rsidR="00032B15">
        <w:rPr>
          <w:rFonts w:ascii="Arial" w:hAnsi="Arial" w:cs="Arial"/>
          <w:sz w:val="22"/>
          <w:szCs w:val="22"/>
        </w:rPr>
        <w:t xml:space="preserve">(approx. Spring, Summer and Autumn) </w:t>
      </w:r>
      <w:r w:rsidR="0071273B">
        <w:rPr>
          <w:rFonts w:ascii="Arial" w:hAnsi="Arial" w:cs="Arial"/>
          <w:sz w:val="22"/>
          <w:szCs w:val="22"/>
        </w:rPr>
        <w:t>to consider</w:t>
      </w:r>
      <w:r w:rsidR="00B25831" w:rsidRPr="00B25831">
        <w:rPr>
          <w:rFonts w:ascii="Arial" w:hAnsi="Arial" w:cs="Arial"/>
          <w:sz w:val="22"/>
          <w:szCs w:val="22"/>
        </w:rPr>
        <w:t xml:space="preserve"> </w:t>
      </w:r>
      <w:r w:rsidR="0071273B">
        <w:rPr>
          <w:rFonts w:ascii="Arial" w:hAnsi="Arial" w:cs="Arial"/>
          <w:sz w:val="22"/>
          <w:szCs w:val="22"/>
        </w:rPr>
        <w:t xml:space="preserve">content for the journal. </w:t>
      </w:r>
      <w:r w:rsidR="00A61CDB">
        <w:rPr>
          <w:rFonts w:ascii="Arial" w:hAnsi="Arial" w:cs="Arial"/>
          <w:sz w:val="22"/>
          <w:szCs w:val="22"/>
        </w:rPr>
        <w:t>O</w:t>
      </w:r>
      <w:r w:rsidRPr="00B25831">
        <w:rPr>
          <w:rFonts w:ascii="Arial" w:hAnsi="Arial" w:cs="Arial"/>
          <w:sz w:val="22"/>
          <w:szCs w:val="22"/>
        </w:rPr>
        <w:t xml:space="preserve">ur meetings </w:t>
      </w:r>
      <w:r w:rsidR="00A61CDB">
        <w:rPr>
          <w:rFonts w:ascii="Arial" w:hAnsi="Arial" w:cs="Arial"/>
          <w:sz w:val="22"/>
          <w:szCs w:val="22"/>
        </w:rPr>
        <w:t>are held o</w:t>
      </w:r>
      <w:r w:rsidR="00032B15">
        <w:rPr>
          <w:rFonts w:ascii="Arial" w:hAnsi="Arial" w:cs="Arial"/>
          <w:sz w:val="22"/>
          <w:szCs w:val="22"/>
        </w:rPr>
        <w:t>nline via MS Teams making it more convenient for members to attend</w:t>
      </w:r>
      <w:r w:rsidRPr="00B25831">
        <w:rPr>
          <w:rFonts w:ascii="Arial" w:hAnsi="Arial" w:cs="Arial"/>
          <w:sz w:val="22"/>
          <w:szCs w:val="22"/>
        </w:rPr>
        <w:t xml:space="preserve">. Papers are distributed electronically one week in advance and include a variety of articles </w:t>
      </w:r>
      <w:r w:rsidR="00B25831" w:rsidRPr="00B25831">
        <w:rPr>
          <w:rFonts w:ascii="Arial" w:hAnsi="Arial" w:cs="Arial"/>
          <w:sz w:val="22"/>
          <w:szCs w:val="22"/>
        </w:rPr>
        <w:t xml:space="preserve">and book reviews </w:t>
      </w:r>
      <w:r w:rsidRPr="00B25831">
        <w:rPr>
          <w:rFonts w:ascii="Arial" w:hAnsi="Arial" w:cs="Arial"/>
          <w:sz w:val="22"/>
          <w:szCs w:val="22"/>
        </w:rPr>
        <w:t>to be considered for inclusion. Peer review</w:t>
      </w:r>
      <w:r w:rsidR="00B25831" w:rsidRPr="00B25831">
        <w:rPr>
          <w:rFonts w:ascii="Arial" w:hAnsi="Arial" w:cs="Arial"/>
          <w:sz w:val="22"/>
          <w:szCs w:val="22"/>
        </w:rPr>
        <w:t>er</w:t>
      </w:r>
      <w:r w:rsidRPr="00B25831">
        <w:rPr>
          <w:rFonts w:ascii="Arial" w:hAnsi="Arial" w:cs="Arial"/>
          <w:sz w:val="22"/>
          <w:szCs w:val="22"/>
        </w:rPr>
        <w:t xml:space="preserve"> comments </w:t>
      </w:r>
      <w:r w:rsidR="00B25831" w:rsidRPr="00B25831">
        <w:rPr>
          <w:rFonts w:ascii="Arial" w:hAnsi="Arial" w:cs="Arial"/>
          <w:sz w:val="22"/>
          <w:szCs w:val="22"/>
        </w:rPr>
        <w:t xml:space="preserve">and any revisions which have been made </w:t>
      </w:r>
      <w:r w:rsidRPr="00B25831">
        <w:rPr>
          <w:rFonts w:ascii="Arial" w:hAnsi="Arial" w:cs="Arial"/>
          <w:sz w:val="22"/>
          <w:szCs w:val="22"/>
        </w:rPr>
        <w:t>are included with the papers</w:t>
      </w:r>
      <w:r w:rsidR="00B25831" w:rsidRPr="00B25831">
        <w:rPr>
          <w:rFonts w:ascii="Arial" w:hAnsi="Arial" w:cs="Arial"/>
          <w:sz w:val="22"/>
          <w:szCs w:val="22"/>
        </w:rPr>
        <w:t xml:space="preserve">. At the meeting, </w:t>
      </w:r>
      <w:r w:rsidRPr="00B25831">
        <w:rPr>
          <w:rFonts w:ascii="Arial" w:hAnsi="Arial" w:cs="Arial"/>
          <w:sz w:val="22"/>
          <w:szCs w:val="22"/>
        </w:rPr>
        <w:t>the Editorial Board makes a final decision on whether to accept an article for publication.</w:t>
      </w:r>
      <w:r w:rsidR="00B25831" w:rsidRPr="00B25831">
        <w:rPr>
          <w:rFonts w:ascii="Arial" w:hAnsi="Arial" w:cs="Arial"/>
          <w:sz w:val="22"/>
          <w:szCs w:val="22"/>
        </w:rPr>
        <w:t xml:space="preserve"> </w:t>
      </w:r>
    </w:p>
    <w:p w14:paraId="05BA676B" w14:textId="77777777" w:rsidR="008C180B" w:rsidRDefault="008C180B" w:rsidP="00032B15">
      <w:pPr>
        <w:pStyle w:val="NormalWeb"/>
        <w:ind w:left="-284"/>
        <w:rPr>
          <w:rFonts w:ascii="Arial" w:hAnsi="Arial" w:cs="Arial"/>
          <w:sz w:val="22"/>
          <w:szCs w:val="22"/>
        </w:rPr>
      </w:pPr>
    </w:p>
    <w:p w14:paraId="5B1E253F" w14:textId="77777777" w:rsidR="00264F25" w:rsidRPr="00B25831" w:rsidRDefault="00B25831" w:rsidP="00032B15">
      <w:pPr>
        <w:pStyle w:val="NormalWeb"/>
        <w:ind w:left="-284"/>
        <w:rPr>
          <w:rFonts w:ascii="Arial" w:hAnsi="Arial" w:cs="Arial"/>
          <w:sz w:val="22"/>
          <w:szCs w:val="22"/>
        </w:rPr>
      </w:pPr>
      <w:r w:rsidRPr="00B25831">
        <w:rPr>
          <w:rFonts w:ascii="Arial" w:hAnsi="Arial" w:cs="Arial"/>
          <w:sz w:val="22"/>
          <w:szCs w:val="22"/>
        </w:rPr>
        <w:lastRenderedPageBreak/>
        <w:t>The Editorial Board is supported by a small team at the Open University who produce the journal.</w:t>
      </w:r>
      <w:r w:rsidR="002D3053">
        <w:rPr>
          <w:rFonts w:ascii="Arial" w:hAnsi="Arial" w:cs="Arial"/>
          <w:sz w:val="22"/>
          <w:szCs w:val="22"/>
        </w:rPr>
        <w:t xml:space="preserve"> The whole journal team aims to demonstrate a supportive and inclusive approach.</w:t>
      </w:r>
    </w:p>
    <w:p w14:paraId="2E87D6A0" w14:textId="77777777" w:rsidR="00264F25" w:rsidRPr="008C180B" w:rsidRDefault="00264F25" w:rsidP="00032B15">
      <w:pPr>
        <w:keepNext/>
        <w:spacing w:before="240" w:after="240" w:line="240" w:lineRule="auto"/>
        <w:ind w:left="-284"/>
        <w:outlineLvl w:val="0"/>
        <w:rPr>
          <w:rFonts w:ascii="Arial" w:eastAsia="Times New Roman" w:hAnsi="Arial" w:cs="Arial"/>
          <w:b/>
          <w:bCs/>
          <w:kern w:val="32"/>
          <w:sz w:val="24"/>
          <w:u w:val="single"/>
          <w:lang w:eastAsia="en-GB"/>
        </w:rPr>
      </w:pPr>
      <w:r w:rsidRPr="008C180B">
        <w:rPr>
          <w:rFonts w:ascii="Arial" w:eastAsia="Times New Roman" w:hAnsi="Arial" w:cs="Arial"/>
          <w:b/>
          <w:bCs/>
          <w:kern w:val="32"/>
          <w:sz w:val="24"/>
          <w:u w:val="single"/>
          <w:lang w:eastAsia="en-GB"/>
        </w:rPr>
        <w:t>Who are we looking for?</w:t>
      </w:r>
    </w:p>
    <w:p w14:paraId="2C4191D1" w14:textId="59A45DCA" w:rsidR="00B25831" w:rsidRPr="00B25831" w:rsidRDefault="00B25831" w:rsidP="00032B15">
      <w:pPr>
        <w:pStyle w:val="NormalWeb"/>
        <w:ind w:left="-284"/>
        <w:rPr>
          <w:rFonts w:ascii="Arial" w:hAnsi="Arial" w:cs="Arial"/>
          <w:sz w:val="22"/>
          <w:szCs w:val="22"/>
        </w:rPr>
      </w:pPr>
      <w:r w:rsidRPr="00B25831">
        <w:rPr>
          <w:rFonts w:ascii="Arial" w:hAnsi="Arial" w:cs="Arial"/>
          <w:sz w:val="22"/>
          <w:szCs w:val="22"/>
        </w:rPr>
        <w:t xml:space="preserve">We are seeking to appoint </w:t>
      </w:r>
      <w:r w:rsidR="00032B15" w:rsidRPr="007F6C75">
        <w:rPr>
          <w:rFonts w:ascii="Arial" w:hAnsi="Arial" w:cs="Arial"/>
          <w:b/>
          <w:bCs/>
          <w:sz w:val="22"/>
          <w:szCs w:val="22"/>
        </w:rPr>
        <w:t xml:space="preserve">at least </w:t>
      </w:r>
      <w:r w:rsidR="00011596">
        <w:rPr>
          <w:rFonts w:ascii="Arial" w:hAnsi="Arial" w:cs="Arial"/>
          <w:b/>
          <w:bCs/>
          <w:sz w:val="22"/>
          <w:szCs w:val="22"/>
        </w:rPr>
        <w:t>three</w:t>
      </w:r>
      <w:r w:rsidR="00032B15" w:rsidRPr="007F6C75">
        <w:rPr>
          <w:rFonts w:ascii="Arial" w:hAnsi="Arial" w:cs="Arial"/>
          <w:b/>
          <w:bCs/>
          <w:sz w:val="22"/>
          <w:szCs w:val="22"/>
        </w:rPr>
        <w:t xml:space="preserve"> new B</w:t>
      </w:r>
      <w:r w:rsidRPr="007F6C75">
        <w:rPr>
          <w:rFonts w:ascii="Arial" w:hAnsi="Arial" w:cs="Arial"/>
          <w:b/>
          <w:bCs/>
          <w:sz w:val="22"/>
          <w:szCs w:val="22"/>
        </w:rPr>
        <w:t>oard members</w:t>
      </w:r>
      <w:r w:rsidRPr="00B25831">
        <w:rPr>
          <w:rFonts w:ascii="Arial" w:hAnsi="Arial" w:cs="Arial"/>
          <w:sz w:val="22"/>
          <w:szCs w:val="22"/>
        </w:rPr>
        <w:t xml:space="preserve"> to join the Managing Editor, </w:t>
      </w:r>
      <w:r w:rsidR="00011596">
        <w:rPr>
          <w:rFonts w:ascii="Arial" w:hAnsi="Arial" w:cs="Arial"/>
          <w:sz w:val="22"/>
          <w:szCs w:val="22"/>
        </w:rPr>
        <w:t xml:space="preserve">Dr </w:t>
      </w:r>
      <w:r w:rsidR="00032B15">
        <w:rPr>
          <w:rFonts w:ascii="Arial" w:hAnsi="Arial" w:cs="Arial"/>
          <w:sz w:val="22"/>
          <w:szCs w:val="22"/>
        </w:rPr>
        <w:t xml:space="preserve">Jon </w:t>
      </w:r>
      <w:r w:rsidR="00011596">
        <w:rPr>
          <w:rFonts w:ascii="Arial" w:hAnsi="Arial" w:cs="Arial"/>
          <w:sz w:val="22"/>
          <w:szCs w:val="22"/>
        </w:rPr>
        <w:t>Rainford</w:t>
      </w:r>
      <w:r w:rsidRPr="00B25831">
        <w:rPr>
          <w:rFonts w:ascii="Arial" w:hAnsi="Arial" w:cs="Arial"/>
          <w:sz w:val="22"/>
          <w:szCs w:val="22"/>
        </w:rPr>
        <w:t xml:space="preserve">, in overseeing the content and direction of the journal. </w:t>
      </w:r>
      <w:r w:rsidR="008A3CAB">
        <w:rPr>
          <w:rFonts w:ascii="Arial" w:hAnsi="Arial" w:cs="Arial"/>
          <w:sz w:val="22"/>
          <w:szCs w:val="22"/>
        </w:rPr>
        <w:t>These positions are unpaid.</w:t>
      </w:r>
      <w:r w:rsidR="0071273B">
        <w:rPr>
          <w:rFonts w:ascii="Arial" w:hAnsi="Arial" w:cs="Arial"/>
          <w:sz w:val="22"/>
          <w:szCs w:val="22"/>
        </w:rPr>
        <w:t xml:space="preserve"> </w:t>
      </w:r>
      <w:r w:rsidRPr="00B25831">
        <w:rPr>
          <w:rFonts w:ascii="Arial" w:hAnsi="Arial" w:cs="Arial"/>
          <w:sz w:val="22"/>
          <w:szCs w:val="22"/>
        </w:rPr>
        <w:t>Appointments will be on a fixed term basis, with an initial term of 3 years and the possibility of a second term by mutual agreement.</w:t>
      </w:r>
    </w:p>
    <w:p w14:paraId="6A83C2A9" w14:textId="77777777" w:rsidR="00264F25" w:rsidRPr="00B25831" w:rsidRDefault="00264F25" w:rsidP="00032B15">
      <w:pPr>
        <w:pStyle w:val="NormalWeb"/>
        <w:ind w:left="-284"/>
        <w:rPr>
          <w:rFonts w:ascii="Arial" w:hAnsi="Arial" w:cs="Arial"/>
          <w:sz w:val="22"/>
          <w:szCs w:val="22"/>
        </w:rPr>
      </w:pPr>
      <w:r w:rsidRPr="00B25831">
        <w:rPr>
          <w:rFonts w:ascii="Arial" w:hAnsi="Arial" w:cs="Arial"/>
          <w:sz w:val="22"/>
          <w:szCs w:val="22"/>
        </w:rPr>
        <w:t xml:space="preserve">Applicants should be </w:t>
      </w:r>
      <w:r w:rsidR="00153F41" w:rsidRPr="00B25831">
        <w:rPr>
          <w:rFonts w:ascii="Arial" w:hAnsi="Arial" w:cs="Arial"/>
          <w:sz w:val="22"/>
          <w:szCs w:val="22"/>
        </w:rPr>
        <w:t xml:space="preserve">currently </w:t>
      </w:r>
      <w:r w:rsidR="008A3CAB">
        <w:rPr>
          <w:rFonts w:ascii="Arial" w:hAnsi="Arial" w:cs="Arial"/>
          <w:sz w:val="22"/>
          <w:szCs w:val="22"/>
        </w:rPr>
        <w:t xml:space="preserve">or recently </w:t>
      </w:r>
      <w:r w:rsidR="00153F41" w:rsidRPr="00B25831">
        <w:rPr>
          <w:rFonts w:ascii="Arial" w:hAnsi="Arial" w:cs="Arial"/>
          <w:sz w:val="22"/>
          <w:szCs w:val="22"/>
        </w:rPr>
        <w:t>active in the field of Widening Participatio</w:t>
      </w:r>
      <w:r w:rsidR="008A3CAB">
        <w:rPr>
          <w:rFonts w:ascii="Arial" w:hAnsi="Arial" w:cs="Arial"/>
          <w:sz w:val="22"/>
          <w:szCs w:val="22"/>
        </w:rPr>
        <w:t>n or Lifelong Learning</w:t>
      </w:r>
      <w:r w:rsidR="00153F41" w:rsidRPr="00B25831">
        <w:rPr>
          <w:rFonts w:ascii="Arial" w:hAnsi="Arial" w:cs="Arial"/>
          <w:sz w:val="22"/>
          <w:szCs w:val="22"/>
        </w:rPr>
        <w:t xml:space="preserve">. </w:t>
      </w:r>
      <w:r w:rsidR="008A3CAB">
        <w:rPr>
          <w:rFonts w:ascii="Arial" w:hAnsi="Arial" w:cs="Arial"/>
          <w:sz w:val="22"/>
          <w:szCs w:val="22"/>
        </w:rPr>
        <w:t xml:space="preserve">We welcome applications </w:t>
      </w:r>
      <w:r w:rsidR="00153F41" w:rsidRPr="00B25831">
        <w:rPr>
          <w:rFonts w:ascii="Arial" w:hAnsi="Arial" w:cs="Arial"/>
          <w:sz w:val="22"/>
          <w:szCs w:val="22"/>
        </w:rPr>
        <w:t>from academic researchers</w:t>
      </w:r>
      <w:r w:rsidR="008A3CAB">
        <w:rPr>
          <w:rFonts w:ascii="Arial" w:hAnsi="Arial" w:cs="Arial"/>
          <w:sz w:val="22"/>
          <w:szCs w:val="22"/>
        </w:rPr>
        <w:t xml:space="preserve"> (from any relevant fields of study)</w:t>
      </w:r>
      <w:r w:rsidR="00153F41" w:rsidRPr="00B25831">
        <w:rPr>
          <w:rFonts w:ascii="Arial" w:hAnsi="Arial" w:cs="Arial"/>
          <w:sz w:val="22"/>
          <w:szCs w:val="22"/>
        </w:rPr>
        <w:t xml:space="preserve"> and </w:t>
      </w:r>
      <w:r w:rsidR="008A3CAB">
        <w:rPr>
          <w:rFonts w:ascii="Arial" w:hAnsi="Arial" w:cs="Arial"/>
          <w:sz w:val="22"/>
          <w:szCs w:val="22"/>
        </w:rPr>
        <w:t xml:space="preserve">from </w:t>
      </w:r>
      <w:r w:rsidR="00153F41" w:rsidRPr="00B25831">
        <w:rPr>
          <w:rFonts w:ascii="Arial" w:hAnsi="Arial" w:cs="Arial"/>
          <w:sz w:val="22"/>
          <w:szCs w:val="22"/>
        </w:rPr>
        <w:t xml:space="preserve">Widening Participation practitioners. </w:t>
      </w:r>
    </w:p>
    <w:p w14:paraId="5BCFAF06" w14:textId="6FDC41C3" w:rsidR="00264F25" w:rsidRPr="00B25831" w:rsidRDefault="008A3CAB" w:rsidP="00032B15">
      <w:pPr>
        <w:pStyle w:val="NormalWeb"/>
        <w:ind w:left="-284"/>
        <w:rPr>
          <w:rFonts w:ascii="Arial" w:hAnsi="Arial" w:cs="Arial"/>
          <w:sz w:val="22"/>
          <w:szCs w:val="22"/>
        </w:rPr>
      </w:pPr>
      <w:r>
        <w:rPr>
          <w:rFonts w:ascii="Arial" w:hAnsi="Arial" w:cs="Arial"/>
          <w:sz w:val="22"/>
          <w:szCs w:val="22"/>
        </w:rPr>
        <w:t>A</w:t>
      </w:r>
      <w:r w:rsidR="00153F41" w:rsidRPr="00B25831">
        <w:rPr>
          <w:rFonts w:ascii="Arial" w:hAnsi="Arial" w:cs="Arial"/>
          <w:sz w:val="22"/>
          <w:szCs w:val="22"/>
        </w:rPr>
        <w:t xml:space="preserve">ll applicants </w:t>
      </w:r>
      <w:r>
        <w:rPr>
          <w:rFonts w:ascii="Arial" w:hAnsi="Arial" w:cs="Arial"/>
          <w:sz w:val="22"/>
          <w:szCs w:val="22"/>
        </w:rPr>
        <w:t>should</w:t>
      </w:r>
      <w:r w:rsidR="00153F41" w:rsidRPr="00B25831">
        <w:rPr>
          <w:rFonts w:ascii="Arial" w:hAnsi="Arial" w:cs="Arial"/>
          <w:sz w:val="22"/>
          <w:szCs w:val="22"/>
        </w:rPr>
        <w:t xml:space="preserve"> have experience of writing for </w:t>
      </w:r>
      <w:r w:rsidR="00451155">
        <w:rPr>
          <w:rFonts w:ascii="Arial" w:hAnsi="Arial" w:cs="Arial"/>
          <w:sz w:val="22"/>
          <w:szCs w:val="22"/>
        </w:rPr>
        <w:t xml:space="preserve">a </w:t>
      </w:r>
      <w:r w:rsidR="00153F41" w:rsidRPr="00B25831">
        <w:rPr>
          <w:rFonts w:ascii="Arial" w:hAnsi="Arial" w:cs="Arial"/>
          <w:sz w:val="22"/>
          <w:szCs w:val="22"/>
        </w:rPr>
        <w:t xml:space="preserve">publication themselves, and </w:t>
      </w:r>
      <w:r>
        <w:rPr>
          <w:rFonts w:ascii="Arial" w:hAnsi="Arial" w:cs="Arial"/>
          <w:sz w:val="22"/>
          <w:szCs w:val="22"/>
        </w:rPr>
        <w:t xml:space="preserve">we </w:t>
      </w:r>
      <w:r w:rsidR="00153F41" w:rsidRPr="00B25831">
        <w:rPr>
          <w:rFonts w:ascii="Arial" w:hAnsi="Arial" w:cs="Arial"/>
          <w:sz w:val="22"/>
          <w:szCs w:val="22"/>
        </w:rPr>
        <w:t xml:space="preserve">ask </w:t>
      </w:r>
      <w:r>
        <w:rPr>
          <w:rFonts w:ascii="Arial" w:hAnsi="Arial" w:cs="Arial"/>
          <w:sz w:val="22"/>
          <w:szCs w:val="22"/>
        </w:rPr>
        <w:t>applicants</w:t>
      </w:r>
      <w:r w:rsidR="00153F41" w:rsidRPr="00B25831">
        <w:rPr>
          <w:rFonts w:ascii="Arial" w:hAnsi="Arial" w:cs="Arial"/>
          <w:sz w:val="22"/>
          <w:szCs w:val="22"/>
        </w:rPr>
        <w:t xml:space="preserve"> to provide a list of any publications contributed to as an author, reviewer or editor.</w:t>
      </w:r>
    </w:p>
    <w:p w14:paraId="497A6D05" w14:textId="77777777" w:rsidR="00264F25" w:rsidRPr="00B25831" w:rsidRDefault="008A3CAB" w:rsidP="00032B15">
      <w:pPr>
        <w:pStyle w:val="NormalWeb"/>
        <w:ind w:left="-284"/>
        <w:rPr>
          <w:rFonts w:ascii="Arial" w:hAnsi="Arial" w:cs="Arial"/>
          <w:sz w:val="22"/>
          <w:szCs w:val="22"/>
        </w:rPr>
      </w:pPr>
      <w:r>
        <w:rPr>
          <w:rFonts w:ascii="Arial" w:hAnsi="Arial" w:cs="Arial"/>
          <w:sz w:val="22"/>
          <w:szCs w:val="22"/>
        </w:rPr>
        <w:t>As an international journal, w</w:t>
      </w:r>
      <w:r w:rsidR="00264F25" w:rsidRPr="00B25831">
        <w:rPr>
          <w:rFonts w:ascii="Arial" w:hAnsi="Arial" w:cs="Arial"/>
          <w:sz w:val="22"/>
          <w:szCs w:val="22"/>
        </w:rPr>
        <w:t xml:space="preserve">e </w:t>
      </w:r>
      <w:r>
        <w:rPr>
          <w:rFonts w:ascii="Arial" w:hAnsi="Arial" w:cs="Arial"/>
          <w:sz w:val="22"/>
          <w:szCs w:val="22"/>
        </w:rPr>
        <w:t>welcome applications from all parts</w:t>
      </w:r>
      <w:r w:rsidR="00264F25" w:rsidRPr="00B25831">
        <w:rPr>
          <w:rFonts w:ascii="Arial" w:hAnsi="Arial" w:cs="Arial"/>
          <w:sz w:val="22"/>
          <w:szCs w:val="22"/>
        </w:rPr>
        <w:t xml:space="preserve"> of the world. We would also like to ensure we have a Board which is as diverse and reflective as possible of society, in</w:t>
      </w:r>
      <w:r>
        <w:rPr>
          <w:rFonts w:ascii="Arial" w:hAnsi="Arial" w:cs="Arial"/>
          <w:sz w:val="22"/>
          <w:szCs w:val="22"/>
        </w:rPr>
        <w:t xml:space="preserve"> keeping with the ethos of the j</w:t>
      </w:r>
      <w:r w:rsidR="00264F25" w:rsidRPr="00B25831">
        <w:rPr>
          <w:rFonts w:ascii="Arial" w:hAnsi="Arial" w:cs="Arial"/>
          <w:sz w:val="22"/>
          <w:szCs w:val="22"/>
        </w:rPr>
        <w:t>ournal.</w:t>
      </w:r>
    </w:p>
    <w:p w14:paraId="5956F4DC" w14:textId="10541AFD" w:rsidR="00264F25" w:rsidRPr="00B25831" w:rsidRDefault="00011596" w:rsidP="00032B15">
      <w:pPr>
        <w:pStyle w:val="NormalWeb"/>
        <w:ind w:left="-284"/>
        <w:rPr>
          <w:rFonts w:ascii="Arial" w:hAnsi="Arial" w:cs="Arial"/>
          <w:sz w:val="22"/>
          <w:szCs w:val="22"/>
        </w:rPr>
      </w:pPr>
      <w:r>
        <w:rPr>
          <w:rFonts w:ascii="Arial" w:hAnsi="Arial" w:cs="Arial"/>
          <w:sz w:val="22"/>
          <w:szCs w:val="22"/>
        </w:rPr>
        <w:t xml:space="preserve">All members of the Editorial Board </w:t>
      </w:r>
      <w:r w:rsidRPr="00CF72AB">
        <w:rPr>
          <w:rFonts w:ascii="Arial" w:hAnsi="Arial" w:cs="Arial"/>
          <w:b/>
          <w:bCs/>
          <w:sz w:val="22"/>
          <w:szCs w:val="22"/>
        </w:rPr>
        <w:t>wil</w:t>
      </w:r>
      <w:r w:rsidR="00264F25" w:rsidRPr="00CF72AB">
        <w:rPr>
          <w:rFonts w:ascii="Arial" w:hAnsi="Arial" w:cs="Arial"/>
          <w:b/>
          <w:bCs/>
          <w:sz w:val="22"/>
          <w:szCs w:val="22"/>
        </w:rPr>
        <w:t xml:space="preserve">l be </w:t>
      </w:r>
      <w:r w:rsidR="00CF72AB" w:rsidRPr="00CF72AB">
        <w:rPr>
          <w:rFonts w:ascii="Arial" w:hAnsi="Arial" w:cs="Arial"/>
          <w:b/>
          <w:bCs/>
          <w:sz w:val="22"/>
          <w:szCs w:val="22"/>
        </w:rPr>
        <w:t xml:space="preserve">expected </w:t>
      </w:r>
      <w:r w:rsidR="00CF72AB" w:rsidRPr="00E750E2">
        <w:rPr>
          <w:rFonts w:ascii="Arial" w:hAnsi="Arial" w:cs="Arial"/>
          <w:sz w:val="22"/>
          <w:szCs w:val="22"/>
        </w:rPr>
        <w:t>to be</w:t>
      </w:r>
      <w:r w:rsidR="00CF72AB">
        <w:rPr>
          <w:rFonts w:ascii="Arial" w:hAnsi="Arial" w:cs="Arial"/>
          <w:sz w:val="22"/>
          <w:szCs w:val="22"/>
        </w:rPr>
        <w:t xml:space="preserve"> </w:t>
      </w:r>
      <w:r w:rsidR="00B25831">
        <w:rPr>
          <w:rFonts w:ascii="Arial" w:hAnsi="Arial" w:cs="Arial"/>
          <w:sz w:val="22"/>
          <w:szCs w:val="22"/>
        </w:rPr>
        <w:t>lead</w:t>
      </w:r>
      <w:r w:rsidR="00264F25" w:rsidRPr="00B25831">
        <w:rPr>
          <w:rFonts w:ascii="Arial" w:hAnsi="Arial" w:cs="Arial"/>
          <w:sz w:val="22"/>
          <w:szCs w:val="22"/>
        </w:rPr>
        <w:t xml:space="preserve"> Editor for at least one full edition of the journal during </w:t>
      </w:r>
      <w:r w:rsidR="002D3053">
        <w:rPr>
          <w:rFonts w:ascii="Arial" w:hAnsi="Arial" w:cs="Arial"/>
          <w:sz w:val="22"/>
          <w:szCs w:val="22"/>
        </w:rPr>
        <w:t>a</w:t>
      </w:r>
      <w:r w:rsidR="00264F25" w:rsidRPr="00B25831">
        <w:rPr>
          <w:rFonts w:ascii="Arial" w:hAnsi="Arial" w:cs="Arial"/>
          <w:sz w:val="22"/>
          <w:szCs w:val="22"/>
        </w:rPr>
        <w:t xml:space="preserve"> </w:t>
      </w:r>
      <w:r w:rsidR="00A61CDB" w:rsidRPr="00B25831">
        <w:rPr>
          <w:rFonts w:ascii="Arial" w:hAnsi="Arial" w:cs="Arial"/>
          <w:sz w:val="22"/>
          <w:szCs w:val="22"/>
        </w:rPr>
        <w:t>three-year</w:t>
      </w:r>
      <w:r w:rsidR="00264F25" w:rsidRPr="00B25831">
        <w:rPr>
          <w:rFonts w:ascii="Arial" w:hAnsi="Arial" w:cs="Arial"/>
          <w:sz w:val="22"/>
          <w:szCs w:val="22"/>
        </w:rPr>
        <w:t xml:space="preserve"> term. This will be allocated well in advance and by agreement. Being </w:t>
      </w:r>
      <w:r w:rsidR="00B25831">
        <w:rPr>
          <w:rFonts w:ascii="Arial" w:hAnsi="Arial" w:cs="Arial"/>
          <w:sz w:val="22"/>
          <w:szCs w:val="22"/>
        </w:rPr>
        <w:t>lead</w:t>
      </w:r>
      <w:r w:rsidR="00503328" w:rsidRPr="00B25831">
        <w:rPr>
          <w:rFonts w:ascii="Arial" w:hAnsi="Arial" w:cs="Arial"/>
          <w:sz w:val="22"/>
          <w:szCs w:val="22"/>
        </w:rPr>
        <w:t xml:space="preserve"> </w:t>
      </w:r>
      <w:r w:rsidR="00264F25" w:rsidRPr="00B25831">
        <w:rPr>
          <w:rFonts w:ascii="Arial" w:hAnsi="Arial" w:cs="Arial"/>
          <w:sz w:val="22"/>
          <w:szCs w:val="22"/>
        </w:rPr>
        <w:t xml:space="preserve">Editor for an issue will involve encouraging submissions, making all </w:t>
      </w:r>
      <w:r w:rsidR="00B25831">
        <w:rPr>
          <w:rFonts w:ascii="Arial" w:hAnsi="Arial" w:cs="Arial"/>
          <w:sz w:val="22"/>
          <w:szCs w:val="22"/>
        </w:rPr>
        <w:t xml:space="preserve">initial </w:t>
      </w:r>
      <w:r w:rsidR="00264F25" w:rsidRPr="00B25831">
        <w:rPr>
          <w:rFonts w:ascii="Arial" w:hAnsi="Arial" w:cs="Arial"/>
          <w:sz w:val="22"/>
          <w:szCs w:val="22"/>
        </w:rPr>
        <w:t xml:space="preserve">editorial decisions </w:t>
      </w:r>
      <w:r w:rsidR="00B25831">
        <w:rPr>
          <w:rFonts w:ascii="Arial" w:hAnsi="Arial" w:cs="Arial"/>
          <w:sz w:val="22"/>
          <w:szCs w:val="22"/>
        </w:rPr>
        <w:t>(</w:t>
      </w:r>
      <w:r w:rsidR="00153F41" w:rsidRPr="00B25831">
        <w:rPr>
          <w:rFonts w:ascii="Arial" w:hAnsi="Arial" w:cs="Arial"/>
          <w:sz w:val="22"/>
          <w:szCs w:val="22"/>
        </w:rPr>
        <w:t>post peer review</w:t>
      </w:r>
      <w:r w:rsidR="00B25831">
        <w:rPr>
          <w:rFonts w:ascii="Arial" w:hAnsi="Arial" w:cs="Arial"/>
          <w:sz w:val="22"/>
          <w:szCs w:val="22"/>
        </w:rPr>
        <w:t>)</w:t>
      </w:r>
      <w:r w:rsidR="00264F25" w:rsidRPr="00B25831">
        <w:rPr>
          <w:rFonts w:ascii="Arial" w:hAnsi="Arial" w:cs="Arial"/>
          <w:sz w:val="22"/>
          <w:szCs w:val="22"/>
        </w:rPr>
        <w:t>, liaising with journal staff</w:t>
      </w:r>
      <w:r w:rsidR="00B25831">
        <w:rPr>
          <w:rFonts w:ascii="Arial" w:hAnsi="Arial" w:cs="Arial"/>
          <w:sz w:val="22"/>
          <w:szCs w:val="22"/>
        </w:rPr>
        <w:t xml:space="preserve">, agreeing the agenda and </w:t>
      </w:r>
      <w:r w:rsidR="00264F25" w:rsidRPr="00B25831">
        <w:rPr>
          <w:rFonts w:ascii="Arial" w:hAnsi="Arial" w:cs="Arial"/>
          <w:sz w:val="22"/>
          <w:szCs w:val="22"/>
        </w:rPr>
        <w:t xml:space="preserve">chairing the content section of the </w:t>
      </w:r>
      <w:r w:rsidR="00153F41" w:rsidRPr="00B25831">
        <w:rPr>
          <w:rFonts w:ascii="Arial" w:hAnsi="Arial" w:cs="Arial"/>
          <w:sz w:val="22"/>
          <w:szCs w:val="22"/>
        </w:rPr>
        <w:t xml:space="preserve">relevant </w:t>
      </w:r>
      <w:r w:rsidR="00264F25" w:rsidRPr="00B25831">
        <w:rPr>
          <w:rFonts w:ascii="Arial" w:hAnsi="Arial" w:cs="Arial"/>
          <w:sz w:val="22"/>
          <w:szCs w:val="22"/>
        </w:rPr>
        <w:t xml:space="preserve">Board meeting, </w:t>
      </w:r>
      <w:r w:rsidR="00503328" w:rsidRPr="00B25831">
        <w:rPr>
          <w:rFonts w:ascii="Arial" w:hAnsi="Arial" w:cs="Arial"/>
          <w:sz w:val="22"/>
          <w:szCs w:val="22"/>
        </w:rPr>
        <w:t xml:space="preserve">and </w:t>
      </w:r>
      <w:r w:rsidR="00264F25" w:rsidRPr="00B25831">
        <w:rPr>
          <w:rFonts w:ascii="Arial" w:hAnsi="Arial" w:cs="Arial"/>
          <w:sz w:val="22"/>
          <w:szCs w:val="22"/>
        </w:rPr>
        <w:t>writing the editorial</w:t>
      </w:r>
      <w:r w:rsidR="00503328" w:rsidRPr="00B25831">
        <w:rPr>
          <w:rFonts w:ascii="Arial" w:hAnsi="Arial" w:cs="Arial"/>
          <w:sz w:val="22"/>
          <w:szCs w:val="22"/>
        </w:rPr>
        <w:t xml:space="preserve"> for publication</w:t>
      </w:r>
      <w:r w:rsidR="00264F25" w:rsidRPr="00B25831">
        <w:rPr>
          <w:rFonts w:ascii="Arial" w:hAnsi="Arial" w:cs="Arial"/>
          <w:sz w:val="22"/>
          <w:szCs w:val="22"/>
        </w:rPr>
        <w:t>.</w:t>
      </w:r>
    </w:p>
    <w:p w14:paraId="77FC790E" w14:textId="77777777" w:rsidR="00503328" w:rsidRPr="008C180B" w:rsidRDefault="00503328" w:rsidP="00032B15">
      <w:pPr>
        <w:keepNext/>
        <w:spacing w:before="240" w:after="240" w:line="240" w:lineRule="auto"/>
        <w:ind w:left="-284"/>
        <w:outlineLvl w:val="0"/>
        <w:rPr>
          <w:rFonts w:ascii="Arial" w:eastAsia="Times New Roman" w:hAnsi="Arial" w:cs="Arial"/>
          <w:b/>
          <w:bCs/>
          <w:kern w:val="32"/>
          <w:sz w:val="24"/>
          <w:u w:val="single"/>
          <w:lang w:eastAsia="en-GB"/>
        </w:rPr>
      </w:pPr>
      <w:r w:rsidRPr="008C180B">
        <w:rPr>
          <w:rFonts w:ascii="Arial" w:eastAsia="Times New Roman" w:hAnsi="Arial" w:cs="Arial"/>
          <w:b/>
          <w:bCs/>
          <w:kern w:val="32"/>
          <w:sz w:val="24"/>
          <w:u w:val="single"/>
          <w:lang w:eastAsia="en-GB"/>
        </w:rPr>
        <w:t>How to apply</w:t>
      </w:r>
    </w:p>
    <w:p w14:paraId="2BBD05D3" w14:textId="5EE2CDFB" w:rsidR="00503328" w:rsidRPr="00B25831" w:rsidRDefault="00503328" w:rsidP="00032B15">
      <w:pPr>
        <w:pStyle w:val="NormalWeb"/>
        <w:ind w:left="-284"/>
        <w:rPr>
          <w:rFonts w:ascii="Arial" w:hAnsi="Arial" w:cs="Arial"/>
          <w:sz w:val="22"/>
          <w:szCs w:val="22"/>
        </w:rPr>
      </w:pPr>
      <w:r w:rsidRPr="00B25831">
        <w:rPr>
          <w:rFonts w:ascii="Arial" w:hAnsi="Arial" w:cs="Arial"/>
          <w:sz w:val="22"/>
          <w:szCs w:val="22"/>
        </w:rPr>
        <w:t>Applicants s</w:t>
      </w:r>
      <w:r w:rsidR="00B25831">
        <w:rPr>
          <w:rFonts w:ascii="Arial" w:hAnsi="Arial" w:cs="Arial"/>
          <w:sz w:val="22"/>
          <w:szCs w:val="22"/>
        </w:rPr>
        <w:t xml:space="preserve">hould </w:t>
      </w:r>
      <w:r w:rsidR="0071273B">
        <w:rPr>
          <w:rFonts w:ascii="Arial" w:hAnsi="Arial" w:cs="Arial"/>
          <w:sz w:val="22"/>
          <w:szCs w:val="22"/>
        </w:rPr>
        <w:t xml:space="preserve">email </w:t>
      </w:r>
      <w:hyperlink r:id="rId10" w:history="1">
        <w:r w:rsidR="004F6513" w:rsidRPr="002D3053">
          <w:rPr>
            <w:rStyle w:val="Hyperlink"/>
            <w:rFonts w:ascii="Arial" w:hAnsi="Arial" w:cs="Arial"/>
            <w:sz w:val="22"/>
            <w:szCs w:val="22"/>
          </w:rPr>
          <w:t>wpll-journal@open.ac.uk</w:t>
        </w:r>
      </w:hyperlink>
      <w:r w:rsidR="004F6513">
        <w:t xml:space="preserve"> </w:t>
      </w:r>
      <w:r w:rsidR="0071273B">
        <w:rPr>
          <w:rFonts w:ascii="Arial" w:hAnsi="Arial" w:cs="Arial"/>
          <w:sz w:val="22"/>
          <w:szCs w:val="22"/>
        </w:rPr>
        <w:t>to request an</w:t>
      </w:r>
      <w:r w:rsidR="00B25831">
        <w:rPr>
          <w:rFonts w:ascii="Arial" w:hAnsi="Arial" w:cs="Arial"/>
          <w:sz w:val="22"/>
          <w:szCs w:val="22"/>
        </w:rPr>
        <w:t xml:space="preserve"> application form</w:t>
      </w:r>
      <w:r w:rsidR="0071273B">
        <w:rPr>
          <w:rFonts w:ascii="Arial" w:hAnsi="Arial" w:cs="Arial"/>
          <w:sz w:val="22"/>
          <w:szCs w:val="22"/>
        </w:rPr>
        <w:t xml:space="preserve">. The form will ask applicants </w:t>
      </w:r>
      <w:r w:rsidR="00B25831">
        <w:rPr>
          <w:rFonts w:ascii="Arial" w:hAnsi="Arial" w:cs="Arial"/>
          <w:sz w:val="22"/>
          <w:szCs w:val="22"/>
        </w:rPr>
        <w:t xml:space="preserve">to detail their experience, </w:t>
      </w:r>
      <w:r w:rsidRPr="00B25831">
        <w:rPr>
          <w:rFonts w:ascii="Arial" w:hAnsi="Arial" w:cs="Arial"/>
          <w:sz w:val="22"/>
          <w:szCs w:val="22"/>
        </w:rPr>
        <w:t>areas of interest and expertise, relevant skills for the role, and willingness to commit the required amounts of time.</w:t>
      </w:r>
      <w:r w:rsidR="00B25831">
        <w:rPr>
          <w:rFonts w:ascii="Arial" w:hAnsi="Arial" w:cs="Arial"/>
          <w:sz w:val="22"/>
          <w:szCs w:val="22"/>
        </w:rPr>
        <w:t xml:space="preserve"> </w:t>
      </w:r>
    </w:p>
    <w:p w14:paraId="0D952D52" w14:textId="77777777" w:rsidR="00503328" w:rsidRPr="00B25831" w:rsidRDefault="0071273B" w:rsidP="00032B15">
      <w:pPr>
        <w:pStyle w:val="NormalWeb"/>
        <w:ind w:left="-284"/>
        <w:rPr>
          <w:rFonts w:ascii="Arial" w:hAnsi="Arial" w:cs="Arial"/>
          <w:sz w:val="22"/>
          <w:szCs w:val="22"/>
        </w:rPr>
      </w:pPr>
      <w:r>
        <w:rPr>
          <w:rFonts w:ascii="Arial" w:hAnsi="Arial" w:cs="Arial"/>
          <w:sz w:val="22"/>
          <w:szCs w:val="22"/>
        </w:rPr>
        <w:t xml:space="preserve">Applicants will also be sent </w:t>
      </w:r>
      <w:r w:rsidR="00B25831">
        <w:rPr>
          <w:rFonts w:ascii="Arial" w:hAnsi="Arial" w:cs="Arial"/>
          <w:sz w:val="22"/>
          <w:szCs w:val="22"/>
        </w:rPr>
        <w:t>a</w:t>
      </w:r>
      <w:r>
        <w:rPr>
          <w:rFonts w:ascii="Arial" w:hAnsi="Arial" w:cs="Arial"/>
          <w:sz w:val="22"/>
          <w:szCs w:val="22"/>
        </w:rPr>
        <w:t xml:space="preserve"> practical</w:t>
      </w:r>
      <w:r w:rsidR="00B25831">
        <w:rPr>
          <w:rFonts w:ascii="Arial" w:hAnsi="Arial" w:cs="Arial"/>
          <w:sz w:val="22"/>
          <w:szCs w:val="22"/>
        </w:rPr>
        <w:t xml:space="preserve"> task to complete. </w:t>
      </w:r>
      <w:r>
        <w:rPr>
          <w:rFonts w:ascii="Arial" w:hAnsi="Arial" w:cs="Arial"/>
          <w:sz w:val="22"/>
          <w:szCs w:val="22"/>
        </w:rPr>
        <w:t>This will consist of a</w:t>
      </w:r>
      <w:r w:rsidR="00503328" w:rsidRPr="00B25831">
        <w:rPr>
          <w:rFonts w:ascii="Arial" w:hAnsi="Arial" w:cs="Arial"/>
          <w:sz w:val="22"/>
          <w:szCs w:val="22"/>
        </w:rPr>
        <w:t xml:space="preserve"> sample </w:t>
      </w:r>
      <w:r>
        <w:rPr>
          <w:rFonts w:ascii="Arial" w:hAnsi="Arial" w:cs="Arial"/>
          <w:sz w:val="22"/>
          <w:szCs w:val="22"/>
        </w:rPr>
        <w:t>article</w:t>
      </w:r>
      <w:r w:rsidR="00503328" w:rsidRPr="00B25831">
        <w:rPr>
          <w:rFonts w:ascii="Arial" w:hAnsi="Arial" w:cs="Arial"/>
          <w:sz w:val="22"/>
          <w:szCs w:val="22"/>
        </w:rPr>
        <w:t xml:space="preserve">, </w:t>
      </w:r>
      <w:r w:rsidR="00B25831">
        <w:rPr>
          <w:rFonts w:ascii="Arial" w:hAnsi="Arial" w:cs="Arial"/>
          <w:sz w:val="22"/>
          <w:szCs w:val="22"/>
        </w:rPr>
        <w:t xml:space="preserve">which will be presented </w:t>
      </w:r>
      <w:r w:rsidR="00503328" w:rsidRPr="00B25831">
        <w:rPr>
          <w:rFonts w:ascii="Arial" w:hAnsi="Arial" w:cs="Arial"/>
          <w:sz w:val="22"/>
          <w:szCs w:val="22"/>
        </w:rPr>
        <w:t xml:space="preserve">in the format it would </w:t>
      </w:r>
      <w:r w:rsidR="00B25831">
        <w:rPr>
          <w:rFonts w:ascii="Arial" w:hAnsi="Arial" w:cs="Arial"/>
          <w:sz w:val="22"/>
          <w:szCs w:val="22"/>
        </w:rPr>
        <w:t>usually come to</w:t>
      </w:r>
      <w:r w:rsidR="00503328" w:rsidRPr="00B25831">
        <w:rPr>
          <w:rFonts w:ascii="Arial" w:hAnsi="Arial" w:cs="Arial"/>
          <w:sz w:val="22"/>
          <w:szCs w:val="22"/>
        </w:rPr>
        <w:t xml:space="preserve"> the </w:t>
      </w:r>
      <w:r w:rsidR="00B25831">
        <w:rPr>
          <w:rFonts w:ascii="Arial" w:hAnsi="Arial" w:cs="Arial"/>
          <w:sz w:val="22"/>
          <w:szCs w:val="22"/>
        </w:rPr>
        <w:t>lead</w:t>
      </w:r>
      <w:r w:rsidR="00503328" w:rsidRPr="00B25831">
        <w:rPr>
          <w:rFonts w:ascii="Arial" w:hAnsi="Arial" w:cs="Arial"/>
          <w:sz w:val="22"/>
          <w:szCs w:val="22"/>
        </w:rPr>
        <w:t xml:space="preserve"> Editor following peer review. Applicants </w:t>
      </w:r>
      <w:r w:rsidR="00B25831">
        <w:rPr>
          <w:rFonts w:ascii="Arial" w:hAnsi="Arial" w:cs="Arial"/>
          <w:sz w:val="22"/>
          <w:szCs w:val="22"/>
        </w:rPr>
        <w:t>will be asked to</w:t>
      </w:r>
      <w:r w:rsidR="00503328" w:rsidRPr="00B25831">
        <w:rPr>
          <w:rFonts w:ascii="Arial" w:hAnsi="Arial" w:cs="Arial"/>
          <w:sz w:val="22"/>
          <w:szCs w:val="22"/>
        </w:rPr>
        <w:t xml:space="preserve"> consider the article and the peer reviews, </w:t>
      </w:r>
      <w:proofErr w:type="gramStart"/>
      <w:r w:rsidR="00503328" w:rsidRPr="00B25831">
        <w:rPr>
          <w:rFonts w:ascii="Arial" w:hAnsi="Arial" w:cs="Arial"/>
          <w:sz w:val="22"/>
          <w:szCs w:val="22"/>
        </w:rPr>
        <w:t>make a decision</w:t>
      </w:r>
      <w:proofErr w:type="gramEnd"/>
      <w:r w:rsidR="00503328" w:rsidRPr="00B25831">
        <w:rPr>
          <w:rFonts w:ascii="Arial" w:hAnsi="Arial" w:cs="Arial"/>
          <w:sz w:val="22"/>
          <w:szCs w:val="22"/>
        </w:rPr>
        <w:t xml:space="preserve"> on acceptance of the article, and write a short le</w:t>
      </w:r>
      <w:r w:rsidR="002D3053">
        <w:rPr>
          <w:rFonts w:ascii="Arial" w:hAnsi="Arial" w:cs="Arial"/>
          <w:sz w:val="22"/>
          <w:szCs w:val="22"/>
        </w:rPr>
        <w:t xml:space="preserve">tter of feedback to the author, which </w:t>
      </w:r>
      <w:r w:rsidR="00503328" w:rsidRPr="00B25831">
        <w:rPr>
          <w:rFonts w:ascii="Arial" w:hAnsi="Arial" w:cs="Arial"/>
          <w:sz w:val="22"/>
          <w:szCs w:val="22"/>
        </w:rPr>
        <w:t>will be considered as part of the application process.</w:t>
      </w:r>
    </w:p>
    <w:p w14:paraId="2EF86913" w14:textId="77777777" w:rsidR="00B25831" w:rsidRPr="008C180B" w:rsidRDefault="007F09CF" w:rsidP="00B25831">
      <w:pPr>
        <w:pStyle w:val="Heading2"/>
        <w:ind w:left="56" w:hanging="340"/>
        <w:rPr>
          <w:b/>
          <w:iCs w:val="0"/>
          <w:kern w:val="32"/>
          <w:sz w:val="24"/>
          <w:szCs w:val="22"/>
          <w:u w:val="single"/>
        </w:rPr>
      </w:pPr>
      <w:r w:rsidRPr="008C180B">
        <w:rPr>
          <w:b/>
          <w:iCs w:val="0"/>
          <w:kern w:val="32"/>
          <w:sz w:val="24"/>
          <w:szCs w:val="22"/>
          <w:u w:val="single"/>
        </w:rPr>
        <w:t>Time</w:t>
      </w:r>
      <w:r w:rsidR="00066E50" w:rsidRPr="008C180B">
        <w:rPr>
          <w:b/>
          <w:iCs w:val="0"/>
          <w:kern w:val="32"/>
          <w:sz w:val="24"/>
          <w:szCs w:val="22"/>
          <w:u w:val="single"/>
        </w:rPr>
        <w:t xml:space="preserve">line for </w:t>
      </w:r>
      <w:r w:rsidR="00444E93" w:rsidRPr="008C180B">
        <w:rPr>
          <w:b/>
          <w:iCs w:val="0"/>
          <w:kern w:val="32"/>
          <w:sz w:val="24"/>
          <w:szCs w:val="22"/>
          <w:u w:val="single"/>
        </w:rPr>
        <w:t>applications</w:t>
      </w:r>
    </w:p>
    <w:p w14:paraId="0AE3BFEB" w14:textId="59794743" w:rsidR="00B25831" w:rsidRPr="008A3CAB" w:rsidRDefault="006755DB" w:rsidP="008A3CAB">
      <w:pPr>
        <w:pStyle w:val="NormalWeb"/>
        <w:ind w:left="-284"/>
        <w:jc w:val="both"/>
        <w:rPr>
          <w:rFonts w:ascii="Arial" w:hAnsi="Arial" w:cs="Arial"/>
          <w:sz w:val="22"/>
          <w:szCs w:val="22"/>
        </w:rPr>
      </w:pPr>
      <w:r w:rsidRPr="008A3CAB">
        <w:rPr>
          <w:rFonts w:ascii="Arial" w:hAnsi="Arial" w:cs="Arial"/>
          <w:sz w:val="22"/>
          <w:szCs w:val="22"/>
        </w:rPr>
        <w:t>Circulation of Call for Applications</w:t>
      </w:r>
      <w:r w:rsidR="00B25831" w:rsidRPr="008A3CAB">
        <w:rPr>
          <w:rFonts w:ascii="Arial" w:hAnsi="Arial" w:cs="Arial"/>
          <w:sz w:val="22"/>
          <w:szCs w:val="22"/>
        </w:rPr>
        <w:tab/>
      </w:r>
      <w:r w:rsidR="00B25831" w:rsidRPr="008A3CAB">
        <w:rPr>
          <w:rFonts w:ascii="Arial" w:hAnsi="Arial" w:cs="Arial"/>
          <w:sz w:val="22"/>
          <w:szCs w:val="22"/>
        </w:rPr>
        <w:tab/>
      </w:r>
      <w:r w:rsidR="00B25831" w:rsidRPr="008A3CAB">
        <w:rPr>
          <w:rFonts w:ascii="Arial" w:hAnsi="Arial" w:cs="Arial"/>
          <w:sz w:val="22"/>
          <w:szCs w:val="22"/>
        </w:rPr>
        <w:tab/>
      </w:r>
      <w:r w:rsidR="0071273B">
        <w:rPr>
          <w:rFonts w:ascii="Arial" w:hAnsi="Arial" w:cs="Arial"/>
          <w:sz w:val="22"/>
          <w:szCs w:val="22"/>
        </w:rPr>
        <w:tab/>
      </w:r>
      <w:r w:rsidR="00CF72AB">
        <w:rPr>
          <w:rFonts w:ascii="Arial" w:hAnsi="Arial" w:cs="Arial"/>
          <w:sz w:val="22"/>
          <w:szCs w:val="22"/>
        </w:rPr>
        <w:t xml:space="preserve">June </w:t>
      </w:r>
      <w:r w:rsidR="00451155">
        <w:rPr>
          <w:rFonts w:ascii="Arial" w:hAnsi="Arial" w:cs="Arial"/>
          <w:sz w:val="22"/>
          <w:szCs w:val="22"/>
        </w:rPr>
        <w:t>202</w:t>
      </w:r>
      <w:r w:rsidR="00011596">
        <w:rPr>
          <w:rFonts w:ascii="Arial" w:hAnsi="Arial" w:cs="Arial"/>
          <w:sz w:val="22"/>
          <w:szCs w:val="22"/>
        </w:rPr>
        <w:t>6</w:t>
      </w:r>
    </w:p>
    <w:p w14:paraId="5E464ED2" w14:textId="1CF93578" w:rsidR="00B25831" w:rsidRPr="008A3CAB" w:rsidRDefault="006C784F" w:rsidP="008A3CAB">
      <w:pPr>
        <w:pStyle w:val="NormalWeb"/>
        <w:ind w:left="-284"/>
        <w:jc w:val="both"/>
        <w:rPr>
          <w:rFonts w:ascii="Arial" w:hAnsi="Arial" w:cs="Arial"/>
          <w:b/>
          <w:sz w:val="22"/>
          <w:szCs w:val="22"/>
        </w:rPr>
      </w:pPr>
      <w:r w:rsidRPr="008A3CAB">
        <w:rPr>
          <w:rFonts w:ascii="Arial" w:hAnsi="Arial" w:cs="Arial"/>
          <w:b/>
          <w:sz w:val="22"/>
          <w:szCs w:val="22"/>
        </w:rPr>
        <w:t>Dead</w:t>
      </w:r>
      <w:r w:rsidR="00066E50" w:rsidRPr="008A3CAB">
        <w:rPr>
          <w:rFonts w:ascii="Arial" w:hAnsi="Arial" w:cs="Arial"/>
          <w:b/>
          <w:sz w:val="22"/>
          <w:szCs w:val="22"/>
        </w:rPr>
        <w:t xml:space="preserve">line for </w:t>
      </w:r>
      <w:r w:rsidR="006755DB" w:rsidRPr="008A3CAB">
        <w:rPr>
          <w:rFonts w:ascii="Arial" w:hAnsi="Arial" w:cs="Arial"/>
          <w:b/>
          <w:sz w:val="22"/>
          <w:szCs w:val="22"/>
        </w:rPr>
        <w:t>applications</w:t>
      </w:r>
      <w:r w:rsidR="0071273B">
        <w:rPr>
          <w:rFonts w:ascii="Arial" w:hAnsi="Arial" w:cs="Arial"/>
          <w:b/>
          <w:sz w:val="22"/>
          <w:szCs w:val="22"/>
        </w:rPr>
        <w:t xml:space="preserve"> and tasks to be submitted</w:t>
      </w:r>
      <w:r w:rsidR="006755DB" w:rsidRPr="008A3CAB">
        <w:rPr>
          <w:rFonts w:ascii="Arial" w:hAnsi="Arial" w:cs="Arial"/>
          <w:b/>
          <w:sz w:val="22"/>
          <w:szCs w:val="22"/>
        </w:rPr>
        <w:tab/>
      </w:r>
      <w:r w:rsidR="007F6C75">
        <w:rPr>
          <w:rFonts w:ascii="Arial" w:hAnsi="Arial" w:cs="Arial"/>
          <w:b/>
          <w:sz w:val="22"/>
          <w:szCs w:val="22"/>
        </w:rPr>
        <w:t>31</w:t>
      </w:r>
      <w:r w:rsidR="007F6C75" w:rsidRPr="007F6C75">
        <w:rPr>
          <w:rFonts w:ascii="Arial" w:hAnsi="Arial" w:cs="Arial"/>
          <w:b/>
          <w:sz w:val="22"/>
          <w:szCs w:val="22"/>
          <w:vertAlign w:val="superscript"/>
        </w:rPr>
        <w:t>st</w:t>
      </w:r>
      <w:r w:rsidR="007F6C75">
        <w:rPr>
          <w:rFonts w:ascii="Arial" w:hAnsi="Arial" w:cs="Arial"/>
          <w:b/>
          <w:sz w:val="22"/>
          <w:szCs w:val="22"/>
        </w:rPr>
        <w:t xml:space="preserve"> </w:t>
      </w:r>
      <w:r w:rsidR="00CF72AB">
        <w:rPr>
          <w:rFonts w:ascii="Arial" w:hAnsi="Arial" w:cs="Arial"/>
          <w:b/>
          <w:sz w:val="22"/>
          <w:szCs w:val="22"/>
        </w:rPr>
        <w:t>July 2026</w:t>
      </w:r>
    </w:p>
    <w:p w14:paraId="4A4AADD3" w14:textId="4E13D9E8" w:rsidR="00B25831" w:rsidRPr="008A3CAB" w:rsidRDefault="00264F25" w:rsidP="007F6C75">
      <w:pPr>
        <w:pStyle w:val="NormalWeb"/>
        <w:ind w:left="-284"/>
        <w:rPr>
          <w:rFonts w:ascii="Arial" w:hAnsi="Arial" w:cs="Arial"/>
          <w:sz w:val="22"/>
          <w:szCs w:val="22"/>
        </w:rPr>
      </w:pPr>
      <w:r w:rsidRPr="008A3CAB">
        <w:rPr>
          <w:rFonts w:ascii="Arial" w:hAnsi="Arial" w:cs="Arial"/>
          <w:sz w:val="22"/>
          <w:szCs w:val="22"/>
        </w:rPr>
        <w:t>Editorial Board members appointed</w:t>
      </w:r>
      <w:r w:rsidR="00155D7E" w:rsidRPr="008A3CAB">
        <w:rPr>
          <w:rFonts w:ascii="Arial" w:hAnsi="Arial" w:cs="Arial"/>
          <w:sz w:val="22"/>
          <w:szCs w:val="22"/>
        </w:rPr>
        <w:tab/>
      </w:r>
      <w:r w:rsidR="00155D7E" w:rsidRPr="008A3CAB">
        <w:rPr>
          <w:rFonts w:ascii="Arial" w:hAnsi="Arial" w:cs="Arial"/>
          <w:sz w:val="22"/>
          <w:szCs w:val="22"/>
        </w:rPr>
        <w:tab/>
      </w:r>
      <w:r w:rsidR="00155D7E" w:rsidRPr="008A3CAB">
        <w:rPr>
          <w:rFonts w:ascii="Arial" w:hAnsi="Arial" w:cs="Arial"/>
          <w:sz w:val="22"/>
          <w:szCs w:val="22"/>
        </w:rPr>
        <w:tab/>
      </w:r>
      <w:r w:rsidR="0071273B">
        <w:rPr>
          <w:rFonts w:ascii="Arial" w:hAnsi="Arial" w:cs="Arial"/>
          <w:sz w:val="22"/>
          <w:szCs w:val="22"/>
        </w:rPr>
        <w:tab/>
      </w:r>
      <w:proofErr w:type="gramStart"/>
      <w:r w:rsidR="007F6C75">
        <w:rPr>
          <w:rFonts w:ascii="Arial" w:hAnsi="Arial" w:cs="Arial"/>
          <w:sz w:val="22"/>
          <w:szCs w:val="22"/>
        </w:rPr>
        <w:t>By</w:t>
      </w:r>
      <w:proofErr w:type="gramEnd"/>
      <w:r w:rsidR="007F6C75">
        <w:rPr>
          <w:rFonts w:ascii="Arial" w:hAnsi="Arial" w:cs="Arial"/>
          <w:sz w:val="22"/>
          <w:szCs w:val="22"/>
        </w:rPr>
        <w:t xml:space="preserve"> end of September 202</w:t>
      </w:r>
      <w:r w:rsidR="00011596">
        <w:rPr>
          <w:rFonts w:ascii="Arial" w:hAnsi="Arial" w:cs="Arial"/>
          <w:sz w:val="22"/>
          <w:szCs w:val="22"/>
        </w:rPr>
        <w:t>6</w:t>
      </w:r>
    </w:p>
    <w:p w14:paraId="1B195B7A" w14:textId="77777777" w:rsidR="00CE72DC" w:rsidRPr="002D3053" w:rsidRDefault="002D3053" w:rsidP="002D3053">
      <w:pPr>
        <w:pStyle w:val="NormalWeb"/>
        <w:ind w:left="-284"/>
        <w:jc w:val="center"/>
        <w:rPr>
          <w:rFonts w:ascii="Arial" w:hAnsi="Arial" w:cs="Arial"/>
          <w:sz w:val="22"/>
          <w:szCs w:val="22"/>
        </w:rPr>
      </w:pPr>
      <w:r w:rsidRPr="002D3053">
        <w:rPr>
          <w:rFonts w:ascii="Arial" w:hAnsi="Arial" w:cs="Arial"/>
          <w:sz w:val="22"/>
          <w:szCs w:val="22"/>
        </w:rPr>
        <w:t xml:space="preserve">If you have any queries about the recruitment process, </w:t>
      </w:r>
      <w:r>
        <w:rPr>
          <w:rFonts w:ascii="Arial" w:hAnsi="Arial" w:cs="Arial"/>
          <w:sz w:val="22"/>
          <w:szCs w:val="22"/>
        </w:rPr>
        <w:t xml:space="preserve">please </w:t>
      </w:r>
      <w:r w:rsidR="00CE72DC" w:rsidRPr="002D3053">
        <w:rPr>
          <w:rFonts w:ascii="Arial" w:hAnsi="Arial" w:cs="Arial"/>
          <w:sz w:val="22"/>
          <w:szCs w:val="22"/>
        </w:rPr>
        <w:t>email</w:t>
      </w:r>
      <w:r>
        <w:rPr>
          <w:rFonts w:ascii="Arial" w:hAnsi="Arial" w:cs="Arial"/>
          <w:sz w:val="22"/>
          <w:szCs w:val="22"/>
        </w:rPr>
        <w:t xml:space="preserve"> the team</w:t>
      </w:r>
      <w:r w:rsidR="003B2561">
        <w:rPr>
          <w:rFonts w:ascii="Arial" w:hAnsi="Arial" w:cs="Arial"/>
          <w:sz w:val="22"/>
          <w:szCs w:val="22"/>
        </w:rPr>
        <w:t>:</w:t>
      </w:r>
      <w:r w:rsidR="00FA1011">
        <w:rPr>
          <w:rFonts w:ascii="Arial" w:hAnsi="Arial" w:cs="Arial"/>
          <w:sz w:val="22"/>
          <w:szCs w:val="22"/>
        </w:rPr>
        <w:br/>
      </w:r>
      <w:hyperlink r:id="rId11" w:history="1">
        <w:r w:rsidR="0071273B" w:rsidRPr="002D3053">
          <w:rPr>
            <w:rStyle w:val="Hyperlink"/>
            <w:rFonts w:ascii="Arial" w:hAnsi="Arial" w:cs="Arial"/>
            <w:sz w:val="22"/>
            <w:szCs w:val="22"/>
          </w:rPr>
          <w:t>wpll-journal@open.ac.uk</w:t>
        </w:r>
      </w:hyperlink>
      <w:r w:rsidR="0071273B" w:rsidRPr="002D3053">
        <w:rPr>
          <w:rFonts w:ascii="Arial" w:hAnsi="Arial" w:cs="Arial"/>
          <w:color w:val="0070C0"/>
          <w:sz w:val="22"/>
          <w:szCs w:val="22"/>
          <w:u w:val="single"/>
        </w:rPr>
        <w:t>.</w:t>
      </w:r>
    </w:p>
    <w:sectPr w:rsidR="00CE72DC" w:rsidRPr="002D3053" w:rsidSect="007F6C75">
      <w:pgSz w:w="11906" w:h="16838"/>
      <w:pgMar w:top="425"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A356C"/>
    <w:multiLevelType w:val="hybridMultilevel"/>
    <w:tmpl w:val="A4D04A96"/>
    <w:lvl w:ilvl="0" w:tplc="08090001">
      <w:start w:val="1"/>
      <w:numFmt w:val="bullet"/>
      <w:lvlText w:val=""/>
      <w:lvlJc w:val="left"/>
      <w:pPr>
        <w:ind w:left="5088" w:hanging="360"/>
      </w:pPr>
      <w:rPr>
        <w:rFonts w:ascii="Symbol" w:hAnsi="Symbol" w:hint="default"/>
      </w:rPr>
    </w:lvl>
    <w:lvl w:ilvl="1" w:tplc="08090003">
      <w:start w:val="1"/>
      <w:numFmt w:val="bullet"/>
      <w:lvlText w:val="o"/>
      <w:lvlJc w:val="left"/>
      <w:pPr>
        <w:ind w:left="5808" w:hanging="360"/>
      </w:pPr>
      <w:rPr>
        <w:rFonts w:ascii="Courier New" w:hAnsi="Courier New" w:cs="Courier New" w:hint="default"/>
      </w:rPr>
    </w:lvl>
    <w:lvl w:ilvl="2" w:tplc="08090005" w:tentative="1">
      <w:start w:val="1"/>
      <w:numFmt w:val="bullet"/>
      <w:lvlText w:val=""/>
      <w:lvlJc w:val="left"/>
      <w:pPr>
        <w:ind w:left="6528" w:hanging="360"/>
      </w:pPr>
      <w:rPr>
        <w:rFonts w:ascii="Wingdings" w:hAnsi="Wingdings" w:hint="default"/>
      </w:rPr>
    </w:lvl>
    <w:lvl w:ilvl="3" w:tplc="08090001" w:tentative="1">
      <w:start w:val="1"/>
      <w:numFmt w:val="bullet"/>
      <w:lvlText w:val=""/>
      <w:lvlJc w:val="left"/>
      <w:pPr>
        <w:ind w:left="7248" w:hanging="360"/>
      </w:pPr>
      <w:rPr>
        <w:rFonts w:ascii="Symbol" w:hAnsi="Symbol" w:hint="default"/>
      </w:rPr>
    </w:lvl>
    <w:lvl w:ilvl="4" w:tplc="08090003" w:tentative="1">
      <w:start w:val="1"/>
      <w:numFmt w:val="bullet"/>
      <w:lvlText w:val="o"/>
      <w:lvlJc w:val="left"/>
      <w:pPr>
        <w:ind w:left="7968" w:hanging="360"/>
      </w:pPr>
      <w:rPr>
        <w:rFonts w:ascii="Courier New" w:hAnsi="Courier New" w:cs="Courier New" w:hint="default"/>
      </w:rPr>
    </w:lvl>
    <w:lvl w:ilvl="5" w:tplc="08090005" w:tentative="1">
      <w:start w:val="1"/>
      <w:numFmt w:val="bullet"/>
      <w:lvlText w:val=""/>
      <w:lvlJc w:val="left"/>
      <w:pPr>
        <w:ind w:left="8688" w:hanging="360"/>
      </w:pPr>
      <w:rPr>
        <w:rFonts w:ascii="Wingdings" w:hAnsi="Wingdings" w:hint="default"/>
      </w:rPr>
    </w:lvl>
    <w:lvl w:ilvl="6" w:tplc="08090001" w:tentative="1">
      <w:start w:val="1"/>
      <w:numFmt w:val="bullet"/>
      <w:lvlText w:val=""/>
      <w:lvlJc w:val="left"/>
      <w:pPr>
        <w:ind w:left="9408" w:hanging="360"/>
      </w:pPr>
      <w:rPr>
        <w:rFonts w:ascii="Symbol" w:hAnsi="Symbol" w:hint="default"/>
      </w:rPr>
    </w:lvl>
    <w:lvl w:ilvl="7" w:tplc="08090003" w:tentative="1">
      <w:start w:val="1"/>
      <w:numFmt w:val="bullet"/>
      <w:lvlText w:val="o"/>
      <w:lvlJc w:val="left"/>
      <w:pPr>
        <w:ind w:left="10128" w:hanging="360"/>
      </w:pPr>
      <w:rPr>
        <w:rFonts w:ascii="Courier New" w:hAnsi="Courier New" w:cs="Courier New" w:hint="default"/>
      </w:rPr>
    </w:lvl>
    <w:lvl w:ilvl="8" w:tplc="08090005" w:tentative="1">
      <w:start w:val="1"/>
      <w:numFmt w:val="bullet"/>
      <w:lvlText w:val=""/>
      <w:lvlJc w:val="left"/>
      <w:pPr>
        <w:ind w:left="10848" w:hanging="360"/>
      </w:pPr>
      <w:rPr>
        <w:rFonts w:ascii="Wingdings" w:hAnsi="Wingdings" w:hint="default"/>
      </w:rPr>
    </w:lvl>
  </w:abstractNum>
  <w:abstractNum w:abstractNumId="1" w15:restartNumberingAfterBreak="0">
    <w:nsid w:val="4A6E1238"/>
    <w:multiLevelType w:val="hybridMultilevel"/>
    <w:tmpl w:val="28EC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EE47EC"/>
    <w:multiLevelType w:val="hybridMultilevel"/>
    <w:tmpl w:val="F1DE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8079F3"/>
    <w:multiLevelType w:val="hybridMultilevel"/>
    <w:tmpl w:val="7026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666197">
    <w:abstractNumId w:val="0"/>
  </w:num>
  <w:num w:numId="2" w16cid:durableId="1471091819">
    <w:abstractNumId w:val="1"/>
  </w:num>
  <w:num w:numId="3" w16cid:durableId="1462335246">
    <w:abstractNumId w:val="2"/>
  </w:num>
  <w:num w:numId="4" w16cid:durableId="851531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AE"/>
    <w:rsid w:val="00011596"/>
    <w:rsid w:val="000251B5"/>
    <w:rsid w:val="00032B15"/>
    <w:rsid w:val="00066E50"/>
    <w:rsid w:val="000B1C92"/>
    <w:rsid w:val="00153F41"/>
    <w:rsid w:val="00155D7E"/>
    <w:rsid w:val="00184157"/>
    <w:rsid w:val="00193E14"/>
    <w:rsid w:val="002424CF"/>
    <w:rsid w:val="00264F25"/>
    <w:rsid w:val="0028030F"/>
    <w:rsid w:val="00287280"/>
    <w:rsid w:val="002D3053"/>
    <w:rsid w:val="002F20F5"/>
    <w:rsid w:val="003059B9"/>
    <w:rsid w:val="003514E0"/>
    <w:rsid w:val="003B2561"/>
    <w:rsid w:val="00444E93"/>
    <w:rsid w:val="00451155"/>
    <w:rsid w:val="004F6513"/>
    <w:rsid w:val="00503328"/>
    <w:rsid w:val="00533B27"/>
    <w:rsid w:val="00534C82"/>
    <w:rsid w:val="00561F96"/>
    <w:rsid w:val="005758BF"/>
    <w:rsid w:val="00591D8F"/>
    <w:rsid w:val="005B113A"/>
    <w:rsid w:val="00651D8B"/>
    <w:rsid w:val="00672FA3"/>
    <w:rsid w:val="006755DB"/>
    <w:rsid w:val="0067747C"/>
    <w:rsid w:val="006C0C3F"/>
    <w:rsid w:val="006C784F"/>
    <w:rsid w:val="006D613A"/>
    <w:rsid w:val="0071273B"/>
    <w:rsid w:val="0074206E"/>
    <w:rsid w:val="00791118"/>
    <w:rsid w:val="007F09CF"/>
    <w:rsid w:val="007F6C75"/>
    <w:rsid w:val="00876B08"/>
    <w:rsid w:val="008A146D"/>
    <w:rsid w:val="008A3CAB"/>
    <w:rsid w:val="008C180B"/>
    <w:rsid w:val="00980499"/>
    <w:rsid w:val="009A77A4"/>
    <w:rsid w:val="009B0B51"/>
    <w:rsid w:val="009B5EDB"/>
    <w:rsid w:val="00A61CDB"/>
    <w:rsid w:val="00B120F3"/>
    <w:rsid w:val="00B25831"/>
    <w:rsid w:val="00B56B46"/>
    <w:rsid w:val="00B9096A"/>
    <w:rsid w:val="00BA0801"/>
    <w:rsid w:val="00C478B1"/>
    <w:rsid w:val="00CE154A"/>
    <w:rsid w:val="00CE72DC"/>
    <w:rsid w:val="00CF72AB"/>
    <w:rsid w:val="00D0297C"/>
    <w:rsid w:val="00D0711B"/>
    <w:rsid w:val="00D35233"/>
    <w:rsid w:val="00D43FD5"/>
    <w:rsid w:val="00D939B0"/>
    <w:rsid w:val="00DF71D1"/>
    <w:rsid w:val="00E2037E"/>
    <w:rsid w:val="00E527F7"/>
    <w:rsid w:val="00E750E2"/>
    <w:rsid w:val="00EF4033"/>
    <w:rsid w:val="00F22C45"/>
    <w:rsid w:val="00F562FC"/>
    <w:rsid w:val="00FA1011"/>
    <w:rsid w:val="00FD00AE"/>
    <w:rsid w:val="00FE0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4F5B"/>
  <w15:docId w15:val="{0302C29B-DBF3-4E0E-8873-E06919A5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3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2037E"/>
    <w:pPr>
      <w:keepNext/>
      <w:spacing w:before="240" w:after="240" w:line="240" w:lineRule="auto"/>
      <w:outlineLvl w:val="1"/>
    </w:pPr>
    <w:rPr>
      <w:rFonts w:ascii="Arial" w:eastAsia="Times New Roman" w:hAnsi="Arial" w:cs="Arial"/>
      <w:bCs/>
      <w:iCs/>
      <w:sz w:val="26"/>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F96"/>
    <w:rPr>
      <w:rFonts w:ascii="Tahoma" w:hAnsi="Tahoma" w:cs="Tahoma"/>
      <w:sz w:val="16"/>
      <w:szCs w:val="16"/>
    </w:rPr>
  </w:style>
  <w:style w:type="character" w:styleId="Hyperlink">
    <w:name w:val="Hyperlink"/>
    <w:basedOn w:val="DefaultParagraphFont"/>
    <w:uiPriority w:val="99"/>
    <w:unhideWhenUsed/>
    <w:rsid w:val="006D613A"/>
    <w:rPr>
      <w:color w:val="0000FF" w:themeColor="hyperlink"/>
      <w:u w:val="single"/>
    </w:rPr>
  </w:style>
  <w:style w:type="paragraph" w:styleId="ListParagraph">
    <w:name w:val="List Paragraph"/>
    <w:basedOn w:val="Normal"/>
    <w:uiPriority w:val="34"/>
    <w:qFormat/>
    <w:rsid w:val="00EF4033"/>
    <w:pPr>
      <w:ind w:left="720"/>
      <w:contextualSpacing/>
    </w:pPr>
  </w:style>
  <w:style w:type="character" w:styleId="FollowedHyperlink">
    <w:name w:val="FollowedHyperlink"/>
    <w:basedOn w:val="DefaultParagraphFont"/>
    <w:uiPriority w:val="99"/>
    <w:semiHidden/>
    <w:unhideWhenUsed/>
    <w:rsid w:val="003059B9"/>
    <w:rPr>
      <w:color w:val="800080" w:themeColor="followedHyperlink"/>
      <w:u w:val="single"/>
    </w:rPr>
  </w:style>
  <w:style w:type="character" w:customStyle="1" w:styleId="Heading2Char">
    <w:name w:val="Heading 2 Char"/>
    <w:basedOn w:val="DefaultParagraphFont"/>
    <w:link w:val="Heading2"/>
    <w:rsid w:val="00E2037E"/>
    <w:rPr>
      <w:rFonts w:ascii="Arial" w:eastAsia="Times New Roman" w:hAnsi="Arial" w:cs="Arial"/>
      <w:bCs/>
      <w:iCs/>
      <w:sz w:val="26"/>
      <w:szCs w:val="28"/>
      <w:lang w:eastAsia="en-GB"/>
    </w:rPr>
  </w:style>
  <w:style w:type="paragraph" w:customStyle="1" w:styleId="body">
    <w:name w:val="body"/>
    <w:basedOn w:val="Normal"/>
    <w:rsid w:val="00E2037E"/>
    <w:pPr>
      <w:spacing w:after="120" w:line="240" w:lineRule="auto"/>
      <w:ind w:firstLine="227"/>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2037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56B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53F41"/>
    <w:rPr>
      <w:sz w:val="16"/>
      <w:szCs w:val="16"/>
    </w:rPr>
  </w:style>
  <w:style w:type="paragraph" w:styleId="CommentText">
    <w:name w:val="annotation text"/>
    <w:basedOn w:val="Normal"/>
    <w:link w:val="CommentTextChar"/>
    <w:uiPriority w:val="99"/>
    <w:semiHidden/>
    <w:unhideWhenUsed/>
    <w:rsid w:val="00153F41"/>
    <w:pPr>
      <w:spacing w:line="240" w:lineRule="auto"/>
    </w:pPr>
    <w:rPr>
      <w:sz w:val="20"/>
      <w:szCs w:val="20"/>
    </w:rPr>
  </w:style>
  <w:style w:type="character" w:customStyle="1" w:styleId="CommentTextChar">
    <w:name w:val="Comment Text Char"/>
    <w:basedOn w:val="DefaultParagraphFont"/>
    <w:link w:val="CommentText"/>
    <w:uiPriority w:val="99"/>
    <w:semiHidden/>
    <w:rsid w:val="00153F41"/>
    <w:rPr>
      <w:sz w:val="20"/>
      <w:szCs w:val="20"/>
    </w:rPr>
  </w:style>
  <w:style w:type="paragraph" w:styleId="CommentSubject">
    <w:name w:val="annotation subject"/>
    <w:basedOn w:val="CommentText"/>
    <w:next w:val="CommentText"/>
    <w:link w:val="CommentSubjectChar"/>
    <w:uiPriority w:val="99"/>
    <w:semiHidden/>
    <w:unhideWhenUsed/>
    <w:rsid w:val="00153F41"/>
    <w:rPr>
      <w:b/>
      <w:bCs/>
    </w:rPr>
  </w:style>
  <w:style w:type="character" w:customStyle="1" w:styleId="CommentSubjectChar">
    <w:name w:val="Comment Subject Char"/>
    <w:basedOn w:val="CommentTextChar"/>
    <w:link w:val="CommentSubject"/>
    <w:uiPriority w:val="99"/>
    <w:semiHidden/>
    <w:rsid w:val="00153F41"/>
    <w:rPr>
      <w:b/>
      <w:bCs/>
      <w:sz w:val="20"/>
      <w:szCs w:val="20"/>
    </w:rPr>
  </w:style>
  <w:style w:type="character" w:styleId="UnresolvedMention">
    <w:name w:val="Unresolved Mention"/>
    <w:basedOn w:val="DefaultParagraphFont"/>
    <w:uiPriority w:val="99"/>
    <w:semiHidden/>
    <w:unhideWhenUsed/>
    <w:rsid w:val="00451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43006">
      <w:bodyDiv w:val="1"/>
      <w:marLeft w:val="0"/>
      <w:marRight w:val="0"/>
      <w:marTop w:val="0"/>
      <w:marBottom w:val="0"/>
      <w:divBdr>
        <w:top w:val="none" w:sz="0" w:space="0" w:color="auto"/>
        <w:left w:val="none" w:sz="0" w:space="0" w:color="auto"/>
        <w:bottom w:val="none" w:sz="0" w:space="0" w:color="auto"/>
        <w:right w:val="none" w:sz="0" w:space="0" w:color="auto"/>
      </w:divBdr>
    </w:div>
    <w:div w:id="1383864823">
      <w:bodyDiv w:val="1"/>
      <w:marLeft w:val="0"/>
      <w:marRight w:val="0"/>
      <w:marTop w:val="0"/>
      <w:marBottom w:val="0"/>
      <w:divBdr>
        <w:top w:val="none" w:sz="0" w:space="0" w:color="auto"/>
        <w:left w:val="none" w:sz="0" w:space="0" w:color="auto"/>
        <w:bottom w:val="none" w:sz="0" w:space="0" w:color="auto"/>
        <w:right w:val="none" w:sz="0" w:space="0" w:color="auto"/>
      </w:divBdr>
      <w:divsChild>
        <w:div w:id="1610357727">
          <w:marLeft w:val="0"/>
          <w:marRight w:val="0"/>
          <w:marTop w:val="0"/>
          <w:marBottom w:val="0"/>
          <w:divBdr>
            <w:top w:val="none" w:sz="0" w:space="0" w:color="auto"/>
            <w:left w:val="none" w:sz="0" w:space="0" w:color="auto"/>
            <w:bottom w:val="none" w:sz="0" w:space="0" w:color="auto"/>
            <w:right w:val="none" w:sz="0" w:space="0" w:color="auto"/>
          </w:divBdr>
          <w:divsChild>
            <w:div w:id="519203583">
              <w:marLeft w:val="0"/>
              <w:marRight w:val="0"/>
              <w:marTop w:val="0"/>
              <w:marBottom w:val="0"/>
              <w:divBdr>
                <w:top w:val="none" w:sz="0" w:space="0" w:color="auto"/>
                <w:left w:val="none" w:sz="0" w:space="0" w:color="auto"/>
                <w:bottom w:val="none" w:sz="0" w:space="0" w:color="auto"/>
                <w:right w:val="none" w:sz="0" w:space="0" w:color="auto"/>
              </w:divBdr>
              <w:divsChild>
                <w:div w:id="821310018">
                  <w:marLeft w:val="0"/>
                  <w:marRight w:val="0"/>
                  <w:marTop w:val="0"/>
                  <w:marBottom w:val="0"/>
                  <w:divBdr>
                    <w:top w:val="none" w:sz="0" w:space="0" w:color="auto"/>
                    <w:left w:val="none" w:sz="0" w:space="0" w:color="auto"/>
                    <w:bottom w:val="none" w:sz="0" w:space="0" w:color="auto"/>
                    <w:right w:val="none" w:sz="0" w:space="0" w:color="auto"/>
                  </w:divBdr>
                  <w:divsChild>
                    <w:div w:id="890534128">
                      <w:marLeft w:val="0"/>
                      <w:marRight w:val="0"/>
                      <w:marTop w:val="0"/>
                      <w:marBottom w:val="0"/>
                      <w:divBdr>
                        <w:top w:val="none" w:sz="0" w:space="0" w:color="auto"/>
                        <w:left w:val="none" w:sz="0" w:space="0" w:color="auto"/>
                        <w:bottom w:val="none" w:sz="0" w:space="0" w:color="auto"/>
                        <w:right w:val="none" w:sz="0" w:space="0" w:color="auto"/>
                      </w:divBdr>
                      <w:divsChild>
                        <w:div w:id="526405736">
                          <w:marLeft w:val="0"/>
                          <w:marRight w:val="0"/>
                          <w:marTop w:val="0"/>
                          <w:marBottom w:val="0"/>
                          <w:divBdr>
                            <w:top w:val="none" w:sz="0" w:space="0" w:color="auto"/>
                            <w:left w:val="none" w:sz="0" w:space="0" w:color="auto"/>
                            <w:bottom w:val="none" w:sz="0" w:space="0" w:color="auto"/>
                            <w:right w:val="none" w:sz="0" w:space="0" w:color="auto"/>
                          </w:divBdr>
                          <w:divsChild>
                            <w:div w:id="925188802">
                              <w:marLeft w:val="0"/>
                              <w:marRight w:val="0"/>
                              <w:marTop w:val="0"/>
                              <w:marBottom w:val="0"/>
                              <w:divBdr>
                                <w:top w:val="none" w:sz="0" w:space="0" w:color="auto"/>
                                <w:left w:val="none" w:sz="0" w:space="0" w:color="auto"/>
                                <w:bottom w:val="none" w:sz="0" w:space="0" w:color="auto"/>
                                <w:right w:val="none" w:sz="0" w:space="0" w:color="auto"/>
                              </w:divBdr>
                              <w:divsChild>
                                <w:div w:id="637491708">
                                  <w:marLeft w:val="0"/>
                                  <w:marRight w:val="0"/>
                                  <w:marTop w:val="0"/>
                                  <w:marBottom w:val="0"/>
                                  <w:divBdr>
                                    <w:top w:val="none" w:sz="0" w:space="0" w:color="auto"/>
                                    <w:left w:val="none" w:sz="0" w:space="0" w:color="auto"/>
                                    <w:bottom w:val="none" w:sz="0" w:space="0" w:color="auto"/>
                                    <w:right w:val="none" w:sz="0" w:space="0" w:color="auto"/>
                                  </w:divBdr>
                                  <w:divsChild>
                                    <w:div w:id="1265110014">
                                      <w:marLeft w:val="0"/>
                                      <w:marRight w:val="0"/>
                                      <w:marTop w:val="0"/>
                                      <w:marBottom w:val="0"/>
                                      <w:divBdr>
                                        <w:top w:val="none" w:sz="0" w:space="0" w:color="auto"/>
                                        <w:left w:val="none" w:sz="0" w:space="0" w:color="auto"/>
                                        <w:bottom w:val="none" w:sz="0" w:space="0" w:color="auto"/>
                                        <w:right w:val="none" w:sz="0" w:space="0" w:color="auto"/>
                                      </w:divBdr>
                                      <w:divsChild>
                                        <w:div w:id="1340700409">
                                          <w:marLeft w:val="0"/>
                                          <w:marRight w:val="0"/>
                                          <w:marTop w:val="0"/>
                                          <w:marBottom w:val="0"/>
                                          <w:divBdr>
                                            <w:top w:val="none" w:sz="0" w:space="0" w:color="auto"/>
                                            <w:left w:val="none" w:sz="0" w:space="0" w:color="auto"/>
                                            <w:bottom w:val="none" w:sz="0" w:space="0" w:color="auto"/>
                                            <w:right w:val="none" w:sz="0" w:space="0" w:color="auto"/>
                                          </w:divBdr>
                                          <w:divsChild>
                                            <w:div w:id="725106027">
                                              <w:marLeft w:val="0"/>
                                              <w:marRight w:val="0"/>
                                              <w:marTop w:val="0"/>
                                              <w:marBottom w:val="0"/>
                                              <w:divBdr>
                                                <w:top w:val="none" w:sz="0" w:space="0" w:color="auto"/>
                                                <w:left w:val="none" w:sz="0" w:space="0" w:color="auto"/>
                                                <w:bottom w:val="none" w:sz="0" w:space="0" w:color="auto"/>
                                                <w:right w:val="none" w:sz="0" w:space="0" w:color="auto"/>
                                              </w:divBdr>
                                              <w:divsChild>
                                                <w:div w:id="983240956">
                                                  <w:marLeft w:val="0"/>
                                                  <w:marRight w:val="0"/>
                                                  <w:marTop w:val="0"/>
                                                  <w:marBottom w:val="0"/>
                                                  <w:divBdr>
                                                    <w:top w:val="none" w:sz="0" w:space="0" w:color="auto"/>
                                                    <w:left w:val="none" w:sz="0" w:space="0" w:color="auto"/>
                                                    <w:bottom w:val="none" w:sz="0" w:space="0" w:color="auto"/>
                                                    <w:right w:val="none" w:sz="0" w:space="0" w:color="auto"/>
                                                  </w:divBdr>
                                                  <w:divsChild>
                                                    <w:div w:id="470557113">
                                                      <w:marLeft w:val="0"/>
                                                      <w:marRight w:val="0"/>
                                                      <w:marTop w:val="0"/>
                                                      <w:marBottom w:val="0"/>
                                                      <w:divBdr>
                                                        <w:top w:val="none" w:sz="0" w:space="0" w:color="auto"/>
                                                        <w:left w:val="none" w:sz="0" w:space="0" w:color="auto"/>
                                                        <w:bottom w:val="none" w:sz="0" w:space="0" w:color="auto"/>
                                                        <w:right w:val="none" w:sz="0" w:space="0" w:color="auto"/>
                                                      </w:divBdr>
                                                      <w:divsChild>
                                                        <w:div w:id="15467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8026325">
      <w:bodyDiv w:val="1"/>
      <w:marLeft w:val="0"/>
      <w:marRight w:val="0"/>
      <w:marTop w:val="0"/>
      <w:marBottom w:val="0"/>
      <w:divBdr>
        <w:top w:val="none" w:sz="0" w:space="0" w:color="auto"/>
        <w:left w:val="none" w:sz="0" w:space="0" w:color="auto"/>
        <w:bottom w:val="none" w:sz="0" w:space="0" w:color="auto"/>
        <w:right w:val="none" w:sz="0" w:space="0" w:color="auto"/>
      </w:divBdr>
    </w:div>
    <w:div w:id="19497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pll-journal@open.ac.uk" TargetMode="External"/><Relationship Id="rId5" Type="http://schemas.openxmlformats.org/officeDocument/2006/relationships/styles" Target="styles.xml"/><Relationship Id="rId10" Type="http://schemas.openxmlformats.org/officeDocument/2006/relationships/hyperlink" Target="mailto:wpll-journal@open.ac.uk" TargetMode="External"/><Relationship Id="rId4" Type="http://schemas.openxmlformats.org/officeDocument/2006/relationships/numbering" Target="numbering.xml"/><Relationship Id="rId9" Type="http://schemas.openxmlformats.org/officeDocument/2006/relationships/hyperlink" Target="http://www.ingentaconnect.com/content/openu/jwp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06367A63B7743AF710D493A08D621" ma:contentTypeVersion="4" ma:contentTypeDescription="Create a new document." ma:contentTypeScope="" ma:versionID="61c0a9baa32c38b6b174b52ef4213ab7">
  <xsd:schema xmlns:xsd="http://www.w3.org/2001/XMLSchema" xmlns:xs="http://www.w3.org/2001/XMLSchema" xmlns:p="http://schemas.microsoft.com/office/2006/metadata/properties" xmlns:ns2="785e1d8f-fea2-44a2-a2a7-2623e3df2a8d" targetNamespace="http://schemas.microsoft.com/office/2006/metadata/properties" ma:root="true" ma:fieldsID="7769b87dae740ae3af8f0a2e98eef37e" ns2:_="">
    <xsd:import namespace="785e1d8f-fea2-44a2-a2a7-2623e3df2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e1d8f-fea2-44a2-a2a7-2623e3df2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BFE63-7668-465F-B271-107BD075E593}">
  <ds:schemaRefs>
    <ds:schemaRef ds:uri="http://schemas.microsoft.com/sharepoint/v3/contenttype/forms"/>
  </ds:schemaRefs>
</ds:datastoreItem>
</file>

<file path=customXml/itemProps2.xml><?xml version="1.0" encoding="utf-8"?>
<ds:datastoreItem xmlns:ds="http://schemas.openxmlformats.org/officeDocument/2006/customXml" ds:itemID="{98DF3288-E1A6-42DF-9919-2ACFAA15A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e1d8f-fea2-44a2-a2a7-2623e3df2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AD53D-183F-4B35-AAC5-188FDBE7CD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Lesley.Goss</dc:creator>
  <cp:lastModifiedBy>Gina.Sharp</cp:lastModifiedBy>
  <cp:revision>2</cp:revision>
  <cp:lastPrinted>2023-04-04T11:33:00Z</cp:lastPrinted>
  <dcterms:created xsi:type="dcterms:W3CDTF">2026-06-15T10:55:00Z</dcterms:created>
  <dcterms:modified xsi:type="dcterms:W3CDTF">2026-06-15T10:55:00Z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0x010100C2A06367A63B7743AF710D493A08D621</vt:lpwstr>
  </property>
  <property fmtid="{D5CDD505-2E9C-101B-9397-08002B2CF9AE}" pid="3" name="_dlc_DocIdItemGuid">
    <vt:lpwstr>9b1a0905-5d5b-425d-bdef-3f6e762f8598</vt:lpwstr>
  </property>
  <property fmtid="{D5CDD505-2E9C-101B-9397-08002B2CF9AE}" pid="4" name="MediaServiceImageTags">
    <vt:lpwstr/>
  </property>
</Properties>
</file>