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B1B29" w14:textId="1CAB9BA9" w:rsidR="00A201D3" w:rsidRDefault="00C5252D" w:rsidP="00DA6A9B">
      <w:pPr>
        <w:tabs>
          <w:tab w:val="left" w:pos="7852"/>
        </w:tabs>
        <w:spacing w:after="0" w:line="276" w:lineRule="auto"/>
        <w:rPr>
          <w:color w:val="262626" w:themeColor="text1" w:themeTint="D9"/>
          <w:sz w:val="28"/>
          <w:szCs w:val="28"/>
        </w:rPr>
      </w:pPr>
      <w:r>
        <w:rPr>
          <w:noProof/>
          <w:color w:val="262626" w:themeColor="text1" w:themeTint="D9"/>
          <w:sz w:val="28"/>
          <w:szCs w:val="28"/>
        </w:rPr>
        <mc:AlternateContent>
          <mc:Choice Requires="wps">
            <w:drawing>
              <wp:anchor distT="0" distB="0" distL="114300" distR="114300" simplePos="0" relativeHeight="251658241" behindDoc="1" locked="0" layoutInCell="1" allowOverlap="1" wp14:anchorId="2210BC2C" wp14:editId="1531F51D">
                <wp:simplePos x="0" y="0"/>
                <wp:positionH relativeFrom="margin">
                  <wp:align>right</wp:align>
                </wp:positionH>
                <wp:positionV relativeFrom="paragraph">
                  <wp:posOffset>-706755</wp:posOffset>
                </wp:positionV>
                <wp:extent cx="2560320" cy="1356360"/>
                <wp:effectExtent l="0" t="0" r="11430" b="15240"/>
                <wp:wrapNone/>
                <wp:docPr id="3" name="Rectangle 3"/>
                <wp:cNvGraphicFramePr/>
                <a:graphic xmlns:a="http://schemas.openxmlformats.org/drawingml/2006/main">
                  <a:graphicData uri="http://schemas.microsoft.com/office/word/2010/wordprocessingShape">
                    <wps:wsp>
                      <wps:cNvSpPr/>
                      <wps:spPr>
                        <a:xfrm>
                          <a:off x="0" y="0"/>
                          <a:ext cx="2560320" cy="1356360"/>
                        </a:xfrm>
                        <a:prstGeom prst="rect">
                          <a:avLst/>
                        </a:prstGeom>
                        <a:solidFill>
                          <a:schemeClr val="bg2"/>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A1676" w14:textId="338F3F05" w:rsidR="00C5252D" w:rsidRPr="00C5252D" w:rsidRDefault="00EF0B63" w:rsidP="00C5252D">
                            <w:pPr>
                              <w:jc w:val="center"/>
                              <w:rPr>
                                <w:color w:val="44546A" w:themeColor="text2"/>
                              </w:rPr>
                            </w:pPr>
                            <w:r>
                              <w:rPr>
                                <w:color w:val="44546A" w:themeColor="text2"/>
                              </w:rPr>
                              <w:t>[</w:t>
                            </w:r>
                            <w:r w:rsidR="005678E1">
                              <w:rPr>
                                <w:color w:val="44546A" w:themeColor="text2"/>
                              </w:rPr>
                              <w:t>Address</w:t>
                            </w:r>
                            <w:r>
                              <w:rPr>
                                <w:color w:val="44546A" w:themeColor="text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10BC2C" id="Rectangle 3" o:spid="_x0000_s1026" style="position:absolute;margin-left:150.4pt;margin-top:-55.65pt;width:201.6pt;height:106.8pt;z-index:-251658239;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" fillcolor="#e7e6e6 [3214]" strokecolor="#4472c4 [3204]" strokeweight="1.5pt">
                <v:textbox>
                  <w:txbxContent>
                    <w:p w14:paraId="7B6A1676" w14:textId="338F3F05" w:rsidR="00C5252D" w:rsidRPr="00C5252D" w:rsidRDefault="00EF0B63" w:rsidP="00C5252D">
                      <w:pPr>
                        <w:jc w:val="center"/>
                        <w:rPr>
                          <w:color w:val="44546A" w:themeColor="text2"/>
                        </w:rPr>
                      </w:pPr>
                      <w:r>
                        <w:rPr>
                          <w:color w:val="44546A" w:themeColor="text2"/>
                        </w:rPr>
                        <w:t>[</w:t>
                      </w:r>
                      <w:r w:rsidR="005678E1">
                        <w:rPr>
                          <w:color w:val="44546A" w:themeColor="text2"/>
                        </w:rPr>
                        <w:t>Address</w:t>
                      </w:r>
                      <w:r>
                        <w:rPr>
                          <w:color w:val="44546A" w:themeColor="text2"/>
                        </w:rPr>
                        <w:t>]</w:t>
                      </w:r>
                    </w:p>
                  </w:txbxContent>
                </v:textbox>
                <w10:wrap anchorx="margin"/>
              </v:rect>
            </w:pict>
          </mc:Fallback>
        </mc:AlternateContent>
      </w:r>
    </w:p>
    <w:p w14:paraId="0664DD36" w14:textId="1E2943B4" w:rsidR="00C5252D" w:rsidRDefault="00C5252D" w:rsidP="00A201D3">
      <w:pPr>
        <w:tabs>
          <w:tab w:val="left" w:pos="7852"/>
        </w:tabs>
        <w:spacing w:after="0" w:line="276" w:lineRule="auto"/>
        <w:jc w:val="both"/>
        <w:rPr>
          <w:color w:val="262626" w:themeColor="text1" w:themeTint="D9"/>
          <w:sz w:val="24"/>
          <w:szCs w:val="24"/>
        </w:rPr>
      </w:pPr>
    </w:p>
    <w:p w14:paraId="44343000" w14:textId="6023E91E" w:rsidR="002421D2" w:rsidRPr="00A201D3" w:rsidRDefault="00A201D3" w:rsidP="00A201D3">
      <w:pPr>
        <w:tabs>
          <w:tab w:val="left" w:pos="7852"/>
        </w:tabs>
        <w:spacing w:after="0" w:line="276" w:lineRule="auto"/>
        <w:jc w:val="both"/>
        <w:rPr>
          <w:color w:val="262626" w:themeColor="text1" w:themeTint="D9"/>
          <w:sz w:val="24"/>
          <w:szCs w:val="24"/>
        </w:rPr>
      </w:pPr>
      <w:r w:rsidRPr="00A201D3">
        <w:rPr>
          <w:color w:val="262626" w:themeColor="text1" w:themeTint="D9"/>
          <w:sz w:val="24"/>
          <w:szCs w:val="24"/>
        </w:rPr>
        <w:t>Sarah Stewart</w:t>
      </w:r>
    </w:p>
    <w:p w14:paraId="70622579" w14:textId="77777777" w:rsidR="005678E1" w:rsidRPr="00A201D3" w:rsidRDefault="005678E1" w:rsidP="005678E1">
      <w:pPr>
        <w:tabs>
          <w:tab w:val="left" w:pos="7852"/>
        </w:tabs>
        <w:spacing w:after="0" w:line="276" w:lineRule="auto"/>
        <w:jc w:val="both"/>
        <w:rPr>
          <w:color w:val="262626" w:themeColor="text1" w:themeTint="D9"/>
          <w:sz w:val="24"/>
          <w:szCs w:val="24"/>
        </w:rPr>
      </w:pPr>
      <w:r w:rsidRPr="00A201D3">
        <w:rPr>
          <w:color w:val="262626" w:themeColor="text1" w:themeTint="D9"/>
          <w:sz w:val="24"/>
          <w:szCs w:val="24"/>
        </w:rPr>
        <w:t>Director PGCE (Wales)</w:t>
      </w:r>
    </w:p>
    <w:p w14:paraId="00448C7F" w14:textId="77777777" w:rsidR="005678E1" w:rsidRPr="00A201D3" w:rsidRDefault="005678E1" w:rsidP="005678E1">
      <w:pPr>
        <w:tabs>
          <w:tab w:val="left" w:pos="7852"/>
        </w:tabs>
        <w:spacing w:after="0" w:line="276" w:lineRule="auto"/>
        <w:jc w:val="both"/>
        <w:rPr>
          <w:color w:val="262626" w:themeColor="text1" w:themeTint="D9"/>
          <w:sz w:val="24"/>
          <w:szCs w:val="24"/>
        </w:rPr>
      </w:pPr>
      <w:r w:rsidRPr="00A201D3">
        <w:rPr>
          <w:color w:val="262626" w:themeColor="text1" w:themeTint="D9"/>
          <w:sz w:val="24"/>
          <w:szCs w:val="24"/>
        </w:rPr>
        <w:t>Open University in Wales</w:t>
      </w:r>
    </w:p>
    <w:p w14:paraId="60CE8939" w14:textId="77777777" w:rsidR="005678E1" w:rsidRPr="00A201D3" w:rsidRDefault="005678E1" w:rsidP="005678E1">
      <w:pPr>
        <w:tabs>
          <w:tab w:val="left" w:pos="7852"/>
        </w:tabs>
        <w:spacing w:after="0" w:line="276" w:lineRule="auto"/>
        <w:jc w:val="both"/>
        <w:rPr>
          <w:color w:val="262626" w:themeColor="text1" w:themeTint="D9"/>
          <w:sz w:val="24"/>
          <w:szCs w:val="24"/>
        </w:rPr>
      </w:pPr>
      <w:r w:rsidRPr="00A201D3">
        <w:rPr>
          <w:color w:val="262626" w:themeColor="text1" w:themeTint="D9"/>
          <w:sz w:val="24"/>
          <w:szCs w:val="24"/>
        </w:rPr>
        <w:t>18 Custom House Street</w:t>
      </w:r>
    </w:p>
    <w:p w14:paraId="6E734C89" w14:textId="77777777" w:rsidR="005678E1" w:rsidRPr="00A201D3" w:rsidRDefault="005678E1" w:rsidP="005678E1">
      <w:pPr>
        <w:tabs>
          <w:tab w:val="left" w:pos="7852"/>
        </w:tabs>
        <w:spacing w:after="0" w:line="276" w:lineRule="auto"/>
        <w:jc w:val="both"/>
        <w:rPr>
          <w:color w:val="262626" w:themeColor="text1" w:themeTint="D9"/>
          <w:sz w:val="24"/>
          <w:szCs w:val="24"/>
        </w:rPr>
      </w:pPr>
      <w:r w:rsidRPr="00A201D3">
        <w:rPr>
          <w:color w:val="262626" w:themeColor="text1" w:themeTint="D9"/>
          <w:sz w:val="24"/>
          <w:szCs w:val="24"/>
        </w:rPr>
        <w:t>Cardiff</w:t>
      </w:r>
    </w:p>
    <w:p w14:paraId="584C2385" w14:textId="77777777" w:rsidR="005678E1" w:rsidRPr="00A201D3" w:rsidRDefault="005678E1" w:rsidP="005678E1">
      <w:pPr>
        <w:tabs>
          <w:tab w:val="left" w:pos="7852"/>
        </w:tabs>
        <w:spacing w:after="0" w:line="276" w:lineRule="auto"/>
        <w:jc w:val="both"/>
        <w:rPr>
          <w:color w:val="262626" w:themeColor="text1" w:themeTint="D9"/>
          <w:sz w:val="24"/>
          <w:szCs w:val="24"/>
        </w:rPr>
      </w:pPr>
      <w:r w:rsidRPr="00A201D3">
        <w:rPr>
          <w:color w:val="262626" w:themeColor="text1" w:themeTint="D9"/>
          <w:sz w:val="24"/>
          <w:szCs w:val="24"/>
        </w:rPr>
        <w:t>CF10 1AP</w:t>
      </w:r>
    </w:p>
    <w:p w14:paraId="2E5545DB" w14:textId="0420F6C2" w:rsidR="00C318BA" w:rsidRDefault="00C318BA" w:rsidP="00A201D3">
      <w:pPr>
        <w:spacing w:after="120" w:line="360" w:lineRule="auto"/>
        <w:jc w:val="both"/>
        <w:rPr>
          <w:color w:val="262626" w:themeColor="text1" w:themeTint="D9"/>
          <w:sz w:val="24"/>
          <w:szCs w:val="24"/>
        </w:rPr>
      </w:pPr>
      <w:r>
        <w:rPr>
          <w:noProof/>
          <w:color w:val="262626" w:themeColor="text1" w:themeTint="D9"/>
          <w:sz w:val="28"/>
          <w:szCs w:val="28"/>
        </w:rPr>
        <mc:AlternateContent>
          <mc:Choice Requires="wps">
            <w:drawing>
              <wp:anchor distT="0" distB="0" distL="114300" distR="114300" simplePos="0" relativeHeight="251658242" behindDoc="1" locked="0" layoutInCell="1" allowOverlap="1" wp14:anchorId="67A25014" wp14:editId="75BFD4D3">
                <wp:simplePos x="0" y="0"/>
                <wp:positionH relativeFrom="margin">
                  <wp:posOffset>23495</wp:posOffset>
                </wp:positionH>
                <wp:positionV relativeFrom="paragraph">
                  <wp:posOffset>133350</wp:posOffset>
                </wp:positionV>
                <wp:extent cx="2560320" cy="358140"/>
                <wp:effectExtent l="0" t="0" r="11430" b="22860"/>
                <wp:wrapNone/>
                <wp:docPr id="4" name="Rectangle 4"/>
                <wp:cNvGraphicFramePr/>
                <a:graphic xmlns:a="http://schemas.openxmlformats.org/drawingml/2006/main">
                  <a:graphicData uri="http://schemas.microsoft.com/office/word/2010/wordprocessingShape">
                    <wps:wsp>
                      <wps:cNvSpPr/>
                      <wps:spPr>
                        <a:xfrm>
                          <a:off x="0" y="0"/>
                          <a:ext cx="2560320" cy="358140"/>
                        </a:xfrm>
                        <a:prstGeom prst="rect">
                          <a:avLst/>
                        </a:prstGeom>
                        <a:solidFill>
                          <a:schemeClr val="bg2"/>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BDC008" w14:textId="32BB0E7C" w:rsidR="00C318BA" w:rsidRPr="00C5252D" w:rsidRDefault="00C5252D" w:rsidP="00C318BA">
                            <w:pPr>
                              <w:jc w:val="center"/>
                              <w:rPr>
                                <w:color w:val="44546A" w:themeColor="text2"/>
                              </w:rPr>
                            </w:pPr>
                            <w:r w:rsidRPr="00C5252D">
                              <w:rPr>
                                <w:color w:val="44546A" w:themeColor="text2"/>
                              </w:rPr>
                              <w:t>[</w:t>
                            </w:r>
                            <w:r w:rsidR="005678E1">
                              <w:rPr>
                                <w:color w:val="44546A" w:themeColor="text2"/>
                              </w:rPr>
                              <w:t>Date</w:t>
                            </w:r>
                            <w:r w:rsidRPr="00C5252D">
                              <w:rPr>
                                <w:color w:val="44546A" w:themeColor="text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A25014" id="Rectangle 4" o:spid="_x0000_s1027" style="position:absolute;left:0;text-align:left;margin-left:1.85pt;margin-top:10.5pt;width:201.6pt;height:28.2pt;z-index:-25165823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" fillcolor="#e7e6e6 [3214]" strokecolor="#4472c4 [3204]" strokeweight="1.5pt">
                <v:textbox>
                  <w:txbxContent>
                    <w:p w14:paraId="0DBDC008" w14:textId="32BB0E7C" w:rsidR="00C318BA" w:rsidRPr="00C5252D" w:rsidRDefault="00C5252D" w:rsidP="00C318BA">
                      <w:pPr>
                        <w:jc w:val="center"/>
                        <w:rPr>
                          <w:color w:val="44546A" w:themeColor="text2"/>
                        </w:rPr>
                      </w:pPr>
                      <w:r w:rsidRPr="00C5252D">
                        <w:rPr>
                          <w:color w:val="44546A" w:themeColor="text2"/>
                        </w:rPr>
                        <w:t>[</w:t>
                      </w:r>
                      <w:r w:rsidR="005678E1">
                        <w:rPr>
                          <w:color w:val="44546A" w:themeColor="text2"/>
                        </w:rPr>
                        <w:t>Date</w:t>
                      </w:r>
                      <w:r w:rsidRPr="00C5252D">
                        <w:rPr>
                          <w:color w:val="44546A" w:themeColor="text2"/>
                        </w:rPr>
                        <w:t>]</w:t>
                      </w:r>
                    </w:p>
                  </w:txbxContent>
                </v:textbox>
                <w10:wrap anchorx="margin"/>
              </v:rect>
            </w:pict>
          </mc:Fallback>
        </mc:AlternateContent>
      </w:r>
    </w:p>
    <w:p w14:paraId="106F9873" w14:textId="4B843BBE" w:rsidR="00C318BA" w:rsidRDefault="00C5252D" w:rsidP="00A201D3">
      <w:pPr>
        <w:spacing w:after="120" w:line="360" w:lineRule="auto"/>
        <w:jc w:val="both"/>
        <w:rPr>
          <w:color w:val="262626" w:themeColor="text1" w:themeTint="D9"/>
          <w:sz w:val="24"/>
          <w:szCs w:val="24"/>
        </w:rPr>
      </w:pPr>
      <w:r>
        <w:rPr>
          <w:noProof/>
          <w:color w:val="262626" w:themeColor="text1" w:themeTint="D9"/>
          <w:sz w:val="28"/>
          <w:szCs w:val="28"/>
        </w:rPr>
        <mc:AlternateContent>
          <mc:Choice Requires="wps">
            <w:drawing>
              <wp:anchor distT="0" distB="0" distL="114300" distR="114300" simplePos="0" relativeHeight="251658243" behindDoc="1" locked="0" layoutInCell="1" allowOverlap="1" wp14:anchorId="42B60BA2" wp14:editId="090C007D">
                <wp:simplePos x="0" y="0"/>
                <wp:positionH relativeFrom="margin">
                  <wp:posOffset>2858135</wp:posOffset>
                </wp:positionH>
                <wp:positionV relativeFrom="paragraph">
                  <wp:posOffset>331470</wp:posOffset>
                </wp:positionV>
                <wp:extent cx="3101340" cy="358140"/>
                <wp:effectExtent l="0" t="0" r="22860" b="22860"/>
                <wp:wrapNone/>
                <wp:docPr id="7" name="Rectangle 7"/>
                <wp:cNvGraphicFramePr/>
                <a:graphic xmlns:a="http://schemas.openxmlformats.org/drawingml/2006/main">
                  <a:graphicData uri="http://schemas.microsoft.com/office/word/2010/wordprocessingShape">
                    <wps:wsp>
                      <wps:cNvSpPr/>
                      <wps:spPr>
                        <a:xfrm>
                          <a:off x="0" y="0"/>
                          <a:ext cx="3101340" cy="358140"/>
                        </a:xfrm>
                        <a:prstGeom prst="rect">
                          <a:avLst/>
                        </a:prstGeom>
                        <a:solidFill>
                          <a:schemeClr val="bg2"/>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6F462" w14:textId="51DD8426" w:rsidR="00C5252D" w:rsidRPr="00C5252D" w:rsidRDefault="00C5252D" w:rsidP="00C5252D">
                            <w:pPr>
                              <w:jc w:val="center"/>
                              <w:rPr>
                                <w:color w:val="44546A" w:themeColor="text2"/>
                              </w:rPr>
                            </w:pPr>
                            <w:r w:rsidRPr="00C5252D">
                              <w:rPr>
                                <w:color w:val="44546A" w:themeColor="text2"/>
                              </w:rPr>
                              <w:t>[</w:t>
                            </w:r>
                            <w:r w:rsidR="005678E1">
                              <w:rPr>
                                <w:color w:val="44546A" w:themeColor="text2"/>
                              </w:rPr>
                              <w:t>Student Name</w:t>
                            </w:r>
                            <w:r w:rsidRPr="00C5252D">
                              <w:rPr>
                                <w:color w:val="44546A" w:themeColor="text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60BA2" id="Rectangle 7" o:spid="_x0000_s1028" style="position:absolute;left:0;text-align:left;margin-left:225.05pt;margin-top:26.1pt;width:244.2pt;height:28.2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" fillcolor="#e7e6e6 [3214]" strokecolor="#4472c4 [3204]" strokeweight="1.5pt">
                <v:textbox>
                  <w:txbxContent>
                    <w:p w14:paraId="5356F462" w14:textId="51DD8426" w:rsidR="00C5252D" w:rsidRPr="00C5252D" w:rsidRDefault="00C5252D" w:rsidP="00C5252D">
                      <w:pPr>
                        <w:jc w:val="center"/>
                        <w:rPr>
                          <w:color w:val="44546A" w:themeColor="text2"/>
                        </w:rPr>
                      </w:pPr>
                      <w:r w:rsidRPr="00C5252D">
                        <w:rPr>
                          <w:color w:val="44546A" w:themeColor="text2"/>
                        </w:rPr>
                        <w:t>[</w:t>
                      </w:r>
                      <w:r w:rsidR="005678E1">
                        <w:rPr>
                          <w:color w:val="44546A" w:themeColor="text2"/>
                        </w:rPr>
                        <w:t>Student Name</w:t>
                      </w:r>
                      <w:r w:rsidRPr="00C5252D">
                        <w:rPr>
                          <w:color w:val="44546A" w:themeColor="text2"/>
                        </w:rPr>
                        <w:t>]</w:t>
                      </w:r>
                    </w:p>
                  </w:txbxContent>
                </v:textbox>
                <w10:wrap anchorx="margin"/>
              </v:rect>
            </w:pict>
          </mc:Fallback>
        </mc:AlternateContent>
      </w:r>
    </w:p>
    <w:p w14:paraId="4EEE385B" w14:textId="5659CEA0" w:rsidR="00436E05" w:rsidRPr="00A201D3" w:rsidRDefault="005678E1" w:rsidP="00A201D3">
      <w:pPr>
        <w:spacing w:after="120" w:line="360" w:lineRule="auto"/>
        <w:jc w:val="both"/>
        <w:rPr>
          <w:color w:val="262626" w:themeColor="text1" w:themeTint="D9"/>
          <w:sz w:val="24"/>
          <w:szCs w:val="24"/>
        </w:rPr>
      </w:pPr>
      <w:r>
        <w:rPr>
          <w:b/>
          <w:bCs/>
          <w:color w:val="262626" w:themeColor="text1" w:themeTint="D9"/>
          <w:sz w:val="24"/>
          <w:szCs w:val="24"/>
        </w:rPr>
        <w:t xml:space="preserve">RE: </w:t>
      </w:r>
      <w:r w:rsidRPr="00C318BA">
        <w:rPr>
          <w:b/>
          <w:bCs/>
          <w:color w:val="262626" w:themeColor="text1" w:themeTint="D9"/>
          <w:sz w:val="24"/>
          <w:szCs w:val="24"/>
        </w:rPr>
        <w:t>Endorsement Letter on behalf</w:t>
      </w:r>
      <w:r>
        <w:rPr>
          <w:b/>
          <w:bCs/>
          <w:color w:val="262626" w:themeColor="text1" w:themeTint="D9"/>
          <w:sz w:val="24"/>
          <w:szCs w:val="24"/>
        </w:rPr>
        <w:t xml:space="preserve"> of</w:t>
      </w:r>
      <w:r w:rsidR="00217FD3">
        <w:rPr>
          <w:b/>
          <w:bCs/>
          <w:color w:val="262626" w:themeColor="text1" w:themeTint="D9"/>
          <w:sz w:val="24"/>
          <w:szCs w:val="24"/>
        </w:rPr>
        <w:t>:</w:t>
      </w:r>
      <w:r w:rsidR="00C318BA" w:rsidRPr="00C318BA">
        <w:rPr>
          <w:b/>
          <w:bCs/>
          <w:color w:val="262626" w:themeColor="text1" w:themeTint="D9"/>
          <w:sz w:val="24"/>
          <w:szCs w:val="24"/>
        </w:rPr>
        <w:t xml:space="preserve"> </w:t>
      </w:r>
      <w:r w:rsidR="00C318BA">
        <w:rPr>
          <w:color w:val="262626" w:themeColor="text1" w:themeTint="D9"/>
          <w:sz w:val="24"/>
          <w:szCs w:val="24"/>
        </w:rPr>
        <w:t xml:space="preserve">   </w:t>
      </w:r>
      <w:r w:rsidR="00436E05" w:rsidRPr="00A201D3">
        <w:rPr>
          <w:color w:val="262626" w:themeColor="text1" w:themeTint="D9"/>
          <w:sz w:val="24"/>
          <w:szCs w:val="24"/>
        </w:rPr>
        <w:t xml:space="preserve">  </w:t>
      </w:r>
    </w:p>
    <w:p w14:paraId="5214CD93" w14:textId="5A0F61E6" w:rsidR="005928D0" w:rsidRPr="00A201D3" w:rsidRDefault="005678E1" w:rsidP="00A201D3">
      <w:pPr>
        <w:spacing w:after="120" w:line="360" w:lineRule="auto"/>
        <w:jc w:val="both"/>
        <w:rPr>
          <w:color w:val="262626" w:themeColor="text1" w:themeTint="D9"/>
          <w:sz w:val="24"/>
          <w:szCs w:val="24"/>
        </w:rPr>
      </w:pPr>
      <w:r>
        <w:rPr>
          <w:color w:val="262626" w:themeColor="text1" w:themeTint="D9"/>
          <w:sz w:val="24"/>
          <w:szCs w:val="24"/>
        </w:rPr>
        <w:t>Dear</w:t>
      </w:r>
      <w:r w:rsidR="00A201D3" w:rsidRPr="00A201D3">
        <w:rPr>
          <w:color w:val="262626" w:themeColor="text1" w:themeTint="D9"/>
          <w:sz w:val="24"/>
          <w:szCs w:val="24"/>
        </w:rPr>
        <w:t xml:space="preserve"> Sarah,</w:t>
      </w:r>
    </w:p>
    <w:p w14:paraId="4ED6115C" w14:textId="68716CC1" w:rsidR="00A201D3" w:rsidRDefault="005678E1" w:rsidP="00A201D3">
      <w:pPr>
        <w:spacing w:after="120" w:line="360" w:lineRule="auto"/>
        <w:jc w:val="both"/>
        <w:rPr>
          <w:color w:val="262626" w:themeColor="text1" w:themeTint="D9"/>
          <w:sz w:val="24"/>
          <w:szCs w:val="24"/>
        </w:rPr>
      </w:pPr>
      <w:r w:rsidRPr="00A201D3">
        <w:rPr>
          <w:color w:val="262626" w:themeColor="text1" w:themeTint="D9"/>
          <w:sz w:val="24"/>
          <w:szCs w:val="24"/>
        </w:rPr>
        <w:t xml:space="preserve">I can confirm that our school is able to commit to endorsing the </w:t>
      </w:r>
      <w:r>
        <w:rPr>
          <w:color w:val="262626" w:themeColor="text1" w:themeTint="D9"/>
          <w:sz w:val="24"/>
          <w:szCs w:val="24"/>
        </w:rPr>
        <w:t>above-named candidate</w:t>
      </w:r>
      <w:r w:rsidRPr="00A201D3">
        <w:rPr>
          <w:color w:val="262626" w:themeColor="text1" w:themeTint="D9"/>
          <w:sz w:val="24"/>
          <w:szCs w:val="24"/>
        </w:rPr>
        <w:t xml:space="preserve"> as a sponsored, salaried student on the PGCE programme at The Open University. In doing so, the school commits to (please tick every box)</w:t>
      </w:r>
      <w:r>
        <w:rPr>
          <w:color w:val="262626" w:themeColor="text1" w:themeTint="D9"/>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348"/>
      </w:tblGrid>
      <w:tr w:rsidR="003B37B0" w14:paraId="368CF96A" w14:textId="77777777" w:rsidTr="000C3E7B">
        <w:sdt>
          <w:sdtPr>
            <w:rPr>
              <w:rFonts w:cs="Poppins"/>
              <w:color w:val="002060"/>
              <w:sz w:val="32"/>
              <w:szCs w:val="32"/>
            </w:rPr>
            <w:id w:val="-737929605"/>
            <w14:checkbox>
              <w14:checked w14:val="0"/>
              <w14:checkedState w14:val="2612" w14:font="MS Gothic"/>
              <w14:uncheckedState w14:val="2610" w14:font="MS Gothic"/>
            </w14:checkbox>
          </w:sdtPr>
          <w:sdtContent>
            <w:tc>
              <w:tcPr>
                <w:tcW w:w="846" w:type="dxa"/>
              </w:tcPr>
              <w:p w14:paraId="37DB0574" w14:textId="1B2BFEE1" w:rsidR="003B37B0" w:rsidRDefault="00954890" w:rsidP="00A201D3">
                <w:pPr>
                  <w:spacing w:after="120" w:line="360" w:lineRule="auto"/>
                  <w:jc w:val="both"/>
                  <w:rPr>
                    <w:color w:val="262626" w:themeColor="text1" w:themeTint="D9"/>
                    <w:sz w:val="24"/>
                    <w:szCs w:val="24"/>
                  </w:rPr>
                </w:pPr>
                <w:r>
                  <w:rPr>
                    <w:rFonts w:ascii="MS Gothic" w:eastAsia="MS Gothic" w:hAnsi="MS Gothic" w:cs="Poppins" w:hint="eastAsia"/>
                    <w:color w:val="002060"/>
                    <w:sz w:val="32"/>
                    <w:szCs w:val="32"/>
                  </w:rPr>
                  <w:t>☐</w:t>
                </w:r>
              </w:p>
            </w:tc>
          </w:sdtContent>
        </w:sdt>
        <w:tc>
          <w:tcPr>
            <w:tcW w:w="9348" w:type="dxa"/>
          </w:tcPr>
          <w:p w14:paraId="686CF201" w14:textId="7929057A" w:rsidR="003B37B0" w:rsidRPr="003B37B0" w:rsidRDefault="005678E1" w:rsidP="005975D6">
            <w:pPr>
              <w:pStyle w:val="ListParagraph"/>
              <w:widowControl w:val="0"/>
              <w:numPr>
                <w:ilvl w:val="0"/>
                <w:numId w:val="5"/>
              </w:numPr>
              <w:tabs>
                <w:tab w:val="left" w:pos="316"/>
              </w:tabs>
              <w:autoSpaceDE w:val="0"/>
              <w:autoSpaceDN w:val="0"/>
              <w:spacing w:line="360" w:lineRule="auto"/>
              <w:ind w:left="316" w:right="134" w:hanging="316"/>
              <w:contextualSpacing w:val="0"/>
              <w:jc w:val="both"/>
              <w:rPr>
                <w:rFonts w:cs="Poppins"/>
                <w:sz w:val="24"/>
                <w:szCs w:val="24"/>
              </w:rPr>
            </w:pPr>
            <w:r>
              <w:rPr>
                <w:rFonts w:cs="Poppins"/>
                <w:sz w:val="24"/>
                <w:szCs w:val="24"/>
              </w:rPr>
              <w:t>Employing the student for the duration of the programme on a full-time contract (not term time only and including the duration of the 5-week second school placement), on a minimum of point 1 of the unqualified teacher pay scale</w:t>
            </w:r>
            <w:r w:rsidR="003B37B0">
              <w:rPr>
                <w:rFonts w:cs="Poppins"/>
                <w:sz w:val="24"/>
                <w:szCs w:val="24"/>
              </w:rPr>
              <w:t>.</w:t>
            </w:r>
          </w:p>
        </w:tc>
      </w:tr>
      <w:tr w:rsidR="003B37B0" w14:paraId="43748091" w14:textId="77777777" w:rsidTr="000C3E7B">
        <w:sdt>
          <w:sdtPr>
            <w:rPr>
              <w:rFonts w:cs="Poppins"/>
              <w:color w:val="002060"/>
              <w:sz w:val="32"/>
              <w:szCs w:val="32"/>
            </w:rPr>
            <w:id w:val="1787626552"/>
            <w14:checkbox>
              <w14:checked w14:val="0"/>
              <w14:checkedState w14:val="2612" w14:font="MS Gothic"/>
              <w14:uncheckedState w14:val="2610" w14:font="MS Gothic"/>
            </w14:checkbox>
          </w:sdtPr>
          <w:sdtContent>
            <w:tc>
              <w:tcPr>
                <w:tcW w:w="846" w:type="dxa"/>
              </w:tcPr>
              <w:p w14:paraId="5F0290F4" w14:textId="195118B9" w:rsidR="003B37B0" w:rsidRPr="003B37B0" w:rsidRDefault="003B37B0" w:rsidP="00A201D3">
                <w:pPr>
                  <w:spacing w:after="120" w:line="360" w:lineRule="auto"/>
                  <w:jc w:val="both"/>
                  <w:rPr>
                    <w:rFonts w:cs="Poppins"/>
                    <w:color w:val="002060"/>
                    <w:sz w:val="32"/>
                    <w:szCs w:val="32"/>
                  </w:rPr>
                </w:pPr>
                <w:r w:rsidRPr="003B37B0">
                  <w:rPr>
                    <w:rFonts w:ascii="Segoe UI Symbol" w:eastAsia="MS Gothic" w:hAnsi="Segoe UI Symbol" w:cs="Segoe UI Symbol"/>
                    <w:color w:val="002060"/>
                    <w:sz w:val="32"/>
                    <w:szCs w:val="32"/>
                  </w:rPr>
                  <w:t>☐</w:t>
                </w:r>
              </w:p>
            </w:tc>
          </w:sdtContent>
        </w:sdt>
        <w:tc>
          <w:tcPr>
            <w:tcW w:w="9348" w:type="dxa"/>
          </w:tcPr>
          <w:p w14:paraId="007FD755" w14:textId="39B4E468" w:rsidR="003B37B0" w:rsidRDefault="005678E1" w:rsidP="005975D6">
            <w:pPr>
              <w:pStyle w:val="ListParagraph"/>
              <w:widowControl w:val="0"/>
              <w:numPr>
                <w:ilvl w:val="0"/>
                <w:numId w:val="5"/>
              </w:numPr>
              <w:tabs>
                <w:tab w:val="left" w:pos="316"/>
              </w:tabs>
              <w:autoSpaceDE w:val="0"/>
              <w:autoSpaceDN w:val="0"/>
              <w:spacing w:line="360" w:lineRule="auto"/>
              <w:ind w:left="316" w:right="134" w:hanging="316"/>
              <w:contextualSpacing w:val="0"/>
              <w:jc w:val="both"/>
              <w:rPr>
                <w:rFonts w:cs="Poppins"/>
                <w:sz w:val="24"/>
                <w:szCs w:val="24"/>
              </w:rPr>
            </w:pPr>
            <w:r>
              <w:rPr>
                <w:rFonts w:cs="Poppins"/>
                <w:sz w:val="24"/>
                <w:szCs w:val="24"/>
              </w:rPr>
              <w:t>Ensuring that we meet the selection criteria and have applied for Partner School status (or are already an existing Partner School)</w:t>
            </w:r>
          </w:p>
        </w:tc>
      </w:tr>
      <w:tr w:rsidR="003B37B0" w14:paraId="5CF504C2" w14:textId="77777777" w:rsidTr="000C3E7B">
        <w:sdt>
          <w:sdtPr>
            <w:rPr>
              <w:rFonts w:cs="Poppins"/>
              <w:color w:val="002060"/>
              <w:sz w:val="32"/>
              <w:szCs w:val="32"/>
            </w:rPr>
            <w:id w:val="-1369751564"/>
            <w14:checkbox>
              <w14:checked w14:val="0"/>
              <w14:checkedState w14:val="2612" w14:font="MS Gothic"/>
              <w14:uncheckedState w14:val="2610" w14:font="MS Gothic"/>
            </w14:checkbox>
          </w:sdtPr>
          <w:sdtContent>
            <w:tc>
              <w:tcPr>
                <w:tcW w:w="846" w:type="dxa"/>
              </w:tcPr>
              <w:p w14:paraId="6F4123B0" w14:textId="6247AE4E" w:rsidR="003B37B0" w:rsidRPr="003B37B0" w:rsidRDefault="003B37B0" w:rsidP="00A201D3">
                <w:pPr>
                  <w:spacing w:after="120" w:line="360" w:lineRule="auto"/>
                  <w:jc w:val="both"/>
                  <w:rPr>
                    <w:rFonts w:cs="Poppins"/>
                    <w:color w:val="002060"/>
                    <w:sz w:val="32"/>
                    <w:szCs w:val="32"/>
                  </w:rPr>
                </w:pPr>
                <w:r w:rsidRPr="003B37B0">
                  <w:rPr>
                    <w:rFonts w:ascii="Segoe UI Symbol" w:eastAsia="MS Gothic" w:hAnsi="Segoe UI Symbol" w:cs="Segoe UI Symbol"/>
                    <w:color w:val="002060"/>
                    <w:sz w:val="32"/>
                    <w:szCs w:val="32"/>
                  </w:rPr>
                  <w:t>☐</w:t>
                </w:r>
              </w:p>
            </w:tc>
          </w:sdtContent>
        </w:sdt>
        <w:tc>
          <w:tcPr>
            <w:tcW w:w="9348" w:type="dxa"/>
          </w:tcPr>
          <w:p w14:paraId="40390A92" w14:textId="74B00203" w:rsidR="003B37B0" w:rsidRDefault="005678E1" w:rsidP="005975D6">
            <w:pPr>
              <w:pStyle w:val="ListParagraph"/>
              <w:widowControl w:val="0"/>
              <w:numPr>
                <w:ilvl w:val="0"/>
                <w:numId w:val="5"/>
              </w:numPr>
              <w:tabs>
                <w:tab w:val="left" w:pos="316"/>
              </w:tabs>
              <w:autoSpaceDE w:val="0"/>
              <w:autoSpaceDN w:val="0"/>
              <w:spacing w:line="360" w:lineRule="auto"/>
              <w:ind w:left="316" w:right="134" w:hanging="316"/>
              <w:contextualSpacing w:val="0"/>
              <w:jc w:val="both"/>
              <w:rPr>
                <w:rFonts w:cs="Poppins"/>
                <w:sz w:val="24"/>
                <w:szCs w:val="24"/>
              </w:rPr>
            </w:pPr>
            <w:r>
              <w:rPr>
                <w:rFonts w:cs="Poppins"/>
                <w:sz w:val="24"/>
                <w:szCs w:val="24"/>
              </w:rPr>
              <w:t>Will commit to all aspects of the Open University programme, supporting the student to progress and develop through a 2-year period, including:</w:t>
            </w:r>
          </w:p>
          <w:p w14:paraId="11B0F2B7" w14:textId="5A56E781" w:rsidR="003B37B0" w:rsidRDefault="005678E1" w:rsidP="005975D6">
            <w:pPr>
              <w:pStyle w:val="ListParagraph"/>
              <w:widowControl w:val="0"/>
              <w:numPr>
                <w:ilvl w:val="0"/>
                <w:numId w:val="7"/>
              </w:numPr>
              <w:tabs>
                <w:tab w:val="left" w:pos="0"/>
              </w:tabs>
              <w:autoSpaceDE w:val="0"/>
              <w:autoSpaceDN w:val="0"/>
              <w:spacing w:line="360" w:lineRule="auto"/>
              <w:ind w:right="134"/>
              <w:contextualSpacing w:val="0"/>
              <w:rPr>
                <w:rFonts w:cs="Poppins"/>
                <w:sz w:val="24"/>
                <w:szCs w:val="24"/>
              </w:rPr>
            </w:pPr>
            <w:r>
              <w:rPr>
                <w:rFonts w:cs="Poppins"/>
                <w:sz w:val="24"/>
                <w:szCs w:val="24"/>
              </w:rPr>
              <w:t>Providing a graduated approach to teaching</w:t>
            </w:r>
          </w:p>
          <w:p w14:paraId="16B2891A" w14:textId="51F83C93" w:rsidR="003B37B0" w:rsidRDefault="005678E1" w:rsidP="005975D6">
            <w:pPr>
              <w:pStyle w:val="ListParagraph"/>
              <w:widowControl w:val="0"/>
              <w:numPr>
                <w:ilvl w:val="0"/>
                <w:numId w:val="7"/>
              </w:numPr>
              <w:tabs>
                <w:tab w:val="left" w:pos="0"/>
              </w:tabs>
              <w:autoSpaceDE w:val="0"/>
              <w:autoSpaceDN w:val="0"/>
              <w:spacing w:line="360" w:lineRule="auto"/>
              <w:ind w:right="134"/>
              <w:contextualSpacing w:val="0"/>
              <w:rPr>
                <w:rFonts w:cs="Poppins"/>
                <w:sz w:val="24"/>
                <w:szCs w:val="24"/>
              </w:rPr>
            </w:pPr>
            <w:r>
              <w:rPr>
                <w:rFonts w:cs="Poppins"/>
                <w:sz w:val="24"/>
                <w:szCs w:val="24"/>
              </w:rPr>
              <w:t>Weekly protected online study time</w:t>
            </w:r>
          </w:p>
          <w:p w14:paraId="2B6EB6AE" w14:textId="49C0329E" w:rsidR="003B37B0" w:rsidRDefault="005678E1" w:rsidP="005975D6">
            <w:pPr>
              <w:pStyle w:val="ListParagraph"/>
              <w:widowControl w:val="0"/>
              <w:numPr>
                <w:ilvl w:val="0"/>
                <w:numId w:val="7"/>
              </w:numPr>
              <w:tabs>
                <w:tab w:val="left" w:pos="0"/>
              </w:tabs>
              <w:autoSpaceDE w:val="0"/>
              <w:autoSpaceDN w:val="0"/>
              <w:spacing w:line="360" w:lineRule="auto"/>
              <w:ind w:right="134"/>
              <w:contextualSpacing w:val="0"/>
              <w:rPr>
                <w:rFonts w:cs="Poppins"/>
                <w:sz w:val="24"/>
                <w:szCs w:val="24"/>
              </w:rPr>
            </w:pPr>
            <w:r>
              <w:rPr>
                <w:rFonts w:cs="Poppins"/>
                <w:sz w:val="24"/>
                <w:szCs w:val="24"/>
              </w:rPr>
              <w:lastRenderedPageBreak/>
              <w:t>Dedicated mentoring</w:t>
            </w:r>
          </w:p>
          <w:p w14:paraId="0740469F" w14:textId="66ACDB1D" w:rsidR="003B37B0" w:rsidRDefault="005678E1" w:rsidP="005975D6">
            <w:pPr>
              <w:pStyle w:val="ListParagraph"/>
              <w:widowControl w:val="0"/>
              <w:numPr>
                <w:ilvl w:val="0"/>
                <w:numId w:val="7"/>
              </w:numPr>
              <w:tabs>
                <w:tab w:val="left" w:pos="0"/>
              </w:tabs>
              <w:autoSpaceDE w:val="0"/>
              <w:autoSpaceDN w:val="0"/>
              <w:spacing w:line="360" w:lineRule="auto"/>
              <w:ind w:right="134"/>
              <w:contextualSpacing w:val="0"/>
              <w:rPr>
                <w:rFonts w:cs="Poppins"/>
                <w:sz w:val="24"/>
                <w:szCs w:val="24"/>
              </w:rPr>
            </w:pPr>
            <w:r>
              <w:rPr>
                <w:rFonts w:cs="Poppins"/>
                <w:sz w:val="24"/>
                <w:szCs w:val="24"/>
              </w:rPr>
              <w:t>Releasing the student to a partner school for the duration of the 5-week second school experience (25-day, full time block placement).</w:t>
            </w:r>
          </w:p>
          <w:p w14:paraId="31030C20" w14:textId="3B4F1AC7" w:rsidR="003B37B0" w:rsidRPr="003B37B0" w:rsidRDefault="005678E1" w:rsidP="005975D6">
            <w:pPr>
              <w:pStyle w:val="ListParagraph"/>
              <w:widowControl w:val="0"/>
              <w:numPr>
                <w:ilvl w:val="0"/>
                <w:numId w:val="7"/>
              </w:numPr>
              <w:tabs>
                <w:tab w:val="left" w:pos="0"/>
              </w:tabs>
              <w:autoSpaceDE w:val="0"/>
              <w:autoSpaceDN w:val="0"/>
              <w:spacing w:line="360" w:lineRule="auto"/>
              <w:ind w:right="134"/>
              <w:contextualSpacing w:val="0"/>
              <w:rPr>
                <w:rFonts w:cs="Poppins"/>
                <w:sz w:val="24"/>
                <w:szCs w:val="24"/>
              </w:rPr>
            </w:pPr>
            <w:r>
              <w:rPr>
                <w:rFonts w:cs="Poppins"/>
                <w:sz w:val="24"/>
                <w:szCs w:val="24"/>
              </w:rPr>
              <w:t>Providing a timetable in the subject in which the student is qualified to teach.</w:t>
            </w:r>
          </w:p>
        </w:tc>
      </w:tr>
      <w:tr w:rsidR="003B37B0" w14:paraId="0062BAC4" w14:textId="77777777" w:rsidTr="000C3E7B">
        <w:sdt>
          <w:sdtPr>
            <w:rPr>
              <w:rFonts w:cs="Poppins"/>
              <w:color w:val="002060"/>
              <w:sz w:val="32"/>
              <w:szCs w:val="32"/>
            </w:rPr>
            <w:id w:val="-437517341"/>
            <w14:checkbox>
              <w14:checked w14:val="0"/>
              <w14:checkedState w14:val="2612" w14:font="MS Gothic"/>
              <w14:uncheckedState w14:val="2610" w14:font="MS Gothic"/>
            </w14:checkbox>
          </w:sdtPr>
          <w:sdtContent>
            <w:tc>
              <w:tcPr>
                <w:tcW w:w="846" w:type="dxa"/>
              </w:tcPr>
              <w:p w14:paraId="31719FEE" w14:textId="34DC2CB7" w:rsidR="003B37B0" w:rsidRPr="003B37B0" w:rsidRDefault="003B37B0" w:rsidP="00A201D3">
                <w:pPr>
                  <w:spacing w:after="120" w:line="360" w:lineRule="auto"/>
                  <w:jc w:val="both"/>
                  <w:rPr>
                    <w:rFonts w:cs="Poppins"/>
                    <w:color w:val="002060"/>
                    <w:sz w:val="32"/>
                    <w:szCs w:val="32"/>
                  </w:rPr>
                </w:pPr>
                <w:r w:rsidRPr="003B37B0">
                  <w:rPr>
                    <w:rFonts w:ascii="Segoe UI Symbol" w:eastAsia="MS Gothic" w:hAnsi="Segoe UI Symbol" w:cs="Segoe UI Symbol"/>
                    <w:color w:val="002060"/>
                    <w:sz w:val="32"/>
                    <w:szCs w:val="32"/>
                  </w:rPr>
                  <w:t>☐</w:t>
                </w:r>
              </w:p>
            </w:tc>
          </w:sdtContent>
        </w:sdt>
        <w:tc>
          <w:tcPr>
            <w:tcW w:w="9348" w:type="dxa"/>
          </w:tcPr>
          <w:p w14:paraId="6F11291A" w14:textId="48AC4E28" w:rsidR="003B37B0" w:rsidRDefault="005678E1" w:rsidP="005975D6">
            <w:pPr>
              <w:pStyle w:val="ListParagraph"/>
              <w:widowControl w:val="0"/>
              <w:numPr>
                <w:ilvl w:val="0"/>
                <w:numId w:val="5"/>
              </w:numPr>
              <w:tabs>
                <w:tab w:val="left" w:pos="316"/>
              </w:tabs>
              <w:autoSpaceDE w:val="0"/>
              <w:autoSpaceDN w:val="0"/>
              <w:spacing w:line="360" w:lineRule="auto"/>
              <w:ind w:left="316" w:right="134" w:hanging="316"/>
              <w:contextualSpacing w:val="0"/>
              <w:jc w:val="both"/>
              <w:rPr>
                <w:rFonts w:cs="Poppins"/>
                <w:sz w:val="24"/>
                <w:szCs w:val="24"/>
              </w:rPr>
            </w:pPr>
            <w:r>
              <w:rPr>
                <w:rFonts w:cs="Poppins"/>
                <w:sz w:val="24"/>
                <w:szCs w:val="24"/>
              </w:rPr>
              <w:t xml:space="preserve">Will commit to signing a Memorandum of Understanding, which will contractually and morally further </w:t>
            </w:r>
            <w:proofErr w:type="spellStart"/>
            <w:r>
              <w:rPr>
                <w:rFonts w:cs="Poppins"/>
                <w:sz w:val="24"/>
                <w:szCs w:val="24"/>
              </w:rPr>
              <w:t>under</w:t>
            </w:r>
            <w:r w:rsidR="00867B75">
              <w:rPr>
                <w:rFonts w:cs="Poppins"/>
                <w:sz w:val="24"/>
                <w:szCs w:val="24"/>
              </w:rPr>
              <w:t>l</w:t>
            </w:r>
            <w:r>
              <w:rPr>
                <w:rFonts w:cs="Poppins"/>
                <w:sz w:val="24"/>
                <w:szCs w:val="24"/>
              </w:rPr>
              <w:t>ine</w:t>
            </w:r>
            <w:proofErr w:type="spellEnd"/>
            <w:r>
              <w:rPr>
                <w:rFonts w:cs="Poppins"/>
                <w:sz w:val="24"/>
                <w:szCs w:val="24"/>
              </w:rPr>
              <w:t xml:space="preserve"> our commitment. </w:t>
            </w:r>
          </w:p>
        </w:tc>
      </w:tr>
      <w:tr w:rsidR="003B37B0" w14:paraId="20E084D0" w14:textId="77777777" w:rsidTr="000C3E7B">
        <w:sdt>
          <w:sdtPr>
            <w:rPr>
              <w:rFonts w:cs="Poppins"/>
              <w:color w:val="002060"/>
              <w:sz w:val="32"/>
              <w:szCs w:val="32"/>
            </w:rPr>
            <w:id w:val="-78143401"/>
            <w14:checkbox>
              <w14:checked w14:val="0"/>
              <w14:checkedState w14:val="2612" w14:font="MS Gothic"/>
              <w14:uncheckedState w14:val="2610" w14:font="MS Gothic"/>
            </w14:checkbox>
          </w:sdtPr>
          <w:sdtContent>
            <w:tc>
              <w:tcPr>
                <w:tcW w:w="846" w:type="dxa"/>
              </w:tcPr>
              <w:p w14:paraId="714CBEAE" w14:textId="4C533594" w:rsidR="003B37B0" w:rsidRPr="003B37B0" w:rsidRDefault="003B37B0" w:rsidP="00A201D3">
                <w:pPr>
                  <w:spacing w:after="120" w:line="360" w:lineRule="auto"/>
                  <w:jc w:val="both"/>
                  <w:rPr>
                    <w:rFonts w:cs="Poppins"/>
                    <w:color w:val="002060"/>
                    <w:sz w:val="32"/>
                    <w:szCs w:val="32"/>
                  </w:rPr>
                </w:pPr>
                <w:r w:rsidRPr="003B37B0">
                  <w:rPr>
                    <w:rFonts w:ascii="Segoe UI Symbol" w:eastAsia="MS Gothic" w:hAnsi="Segoe UI Symbol" w:cs="Segoe UI Symbol"/>
                    <w:color w:val="002060"/>
                    <w:sz w:val="32"/>
                    <w:szCs w:val="32"/>
                  </w:rPr>
                  <w:t>☐</w:t>
                </w:r>
              </w:p>
            </w:tc>
          </w:sdtContent>
        </w:sdt>
        <w:tc>
          <w:tcPr>
            <w:tcW w:w="9348" w:type="dxa"/>
          </w:tcPr>
          <w:p w14:paraId="283C0034" w14:textId="1ED9CBC0" w:rsidR="003B37B0" w:rsidRDefault="005678E1" w:rsidP="005975D6">
            <w:pPr>
              <w:pStyle w:val="ListParagraph"/>
              <w:widowControl w:val="0"/>
              <w:numPr>
                <w:ilvl w:val="0"/>
                <w:numId w:val="5"/>
              </w:numPr>
              <w:tabs>
                <w:tab w:val="left" w:pos="316"/>
              </w:tabs>
              <w:autoSpaceDE w:val="0"/>
              <w:autoSpaceDN w:val="0"/>
              <w:spacing w:line="360" w:lineRule="auto"/>
              <w:ind w:left="316" w:right="134" w:hanging="316"/>
              <w:contextualSpacing w:val="0"/>
              <w:jc w:val="both"/>
              <w:rPr>
                <w:rFonts w:cs="Poppins"/>
                <w:sz w:val="24"/>
                <w:szCs w:val="24"/>
              </w:rPr>
            </w:pPr>
            <w:r>
              <w:rPr>
                <w:rFonts w:cs="Poppins"/>
                <w:sz w:val="24"/>
                <w:szCs w:val="24"/>
              </w:rPr>
              <w:t xml:space="preserve">Working collegiately with all partners within the partnership, to ensure that all outcomes achieved by the aspiring teacher are consistent and transparent. </w:t>
            </w:r>
          </w:p>
        </w:tc>
      </w:tr>
      <w:tr w:rsidR="003B37B0" w14:paraId="4041B273" w14:textId="77777777" w:rsidTr="000C3E7B">
        <w:sdt>
          <w:sdtPr>
            <w:rPr>
              <w:rFonts w:cs="Poppins"/>
              <w:color w:val="002060"/>
              <w:sz w:val="32"/>
              <w:szCs w:val="32"/>
            </w:rPr>
            <w:id w:val="1584800936"/>
            <w14:checkbox>
              <w14:checked w14:val="0"/>
              <w14:checkedState w14:val="2612" w14:font="MS Gothic"/>
              <w14:uncheckedState w14:val="2610" w14:font="MS Gothic"/>
            </w14:checkbox>
          </w:sdtPr>
          <w:sdtContent>
            <w:tc>
              <w:tcPr>
                <w:tcW w:w="846" w:type="dxa"/>
              </w:tcPr>
              <w:p w14:paraId="5919733C" w14:textId="44C26070" w:rsidR="003B37B0" w:rsidRPr="003B37B0" w:rsidRDefault="003B37B0" w:rsidP="00A201D3">
                <w:pPr>
                  <w:spacing w:after="120" w:line="360" w:lineRule="auto"/>
                  <w:jc w:val="both"/>
                  <w:rPr>
                    <w:rFonts w:cs="Poppins"/>
                    <w:color w:val="002060"/>
                    <w:sz w:val="32"/>
                    <w:szCs w:val="32"/>
                  </w:rPr>
                </w:pPr>
                <w:r w:rsidRPr="003B37B0">
                  <w:rPr>
                    <w:rFonts w:ascii="Segoe UI Symbol" w:eastAsia="MS Gothic" w:hAnsi="Segoe UI Symbol" w:cs="Segoe UI Symbol"/>
                    <w:color w:val="002060"/>
                    <w:sz w:val="32"/>
                    <w:szCs w:val="32"/>
                  </w:rPr>
                  <w:t>☐</w:t>
                </w:r>
              </w:p>
            </w:tc>
          </w:sdtContent>
        </w:sdt>
        <w:tc>
          <w:tcPr>
            <w:tcW w:w="9348" w:type="dxa"/>
          </w:tcPr>
          <w:p w14:paraId="4066BBDC" w14:textId="3D5593A2" w:rsidR="003B37B0" w:rsidRDefault="005678E1" w:rsidP="005975D6">
            <w:pPr>
              <w:pStyle w:val="ListParagraph"/>
              <w:widowControl w:val="0"/>
              <w:numPr>
                <w:ilvl w:val="0"/>
                <w:numId w:val="5"/>
              </w:numPr>
              <w:tabs>
                <w:tab w:val="left" w:pos="316"/>
              </w:tabs>
              <w:autoSpaceDE w:val="0"/>
              <w:autoSpaceDN w:val="0"/>
              <w:spacing w:line="360" w:lineRule="auto"/>
              <w:ind w:left="316" w:right="134" w:hanging="316"/>
              <w:contextualSpacing w:val="0"/>
              <w:jc w:val="both"/>
              <w:rPr>
                <w:rFonts w:cs="Poppins"/>
                <w:sz w:val="24"/>
                <w:szCs w:val="24"/>
              </w:rPr>
            </w:pPr>
            <w:r>
              <w:rPr>
                <w:rFonts w:cs="Poppins"/>
                <w:sz w:val="24"/>
                <w:szCs w:val="24"/>
              </w:rPr>
              <w:t>Organising appropriate contractual arrangements for the duration of the employment, both protecting the student and the school (for example, in the event of a student being withdrawn).</w:t>
            </w:r>
          </w:p>
        </w:tc>
      </w:tr>
      <w:tr w:rsidR="003B37B0" w14:paraId="4D1299A7" w14:textId="77777777" w:rsidTr="000C3E7B">
        <w:sdt>
          <w:sdtPr>
            <w:rPr>
              <w:rFonts w:cs="Poppins"/>
              <w:color w:val="002060"/>
              <w:sz w:val="32"/>
              <w:szCs w:val="32"/>
            </w:rPr>
            <w:id w:val="-537594489"/>
            <w14:checkbox>
              <w14:checked w14:val="0"/>
              <w14:checkedState w14:val="2612" w14:font="MS Gothic"/>
              <w14:uncheckedState w14:val="2610" w14:font="MS Gothic"/>
            </w14:checkbox>
          </w:sdtPr>
          <w:sdtContent>
            <w:tc>
              <w:tcPr>
                <w:tcW w:w="846" w:type="dxa"/>
              </w:tcPr>
              <w:p w14:paraId="135FBAC0" w14:textId="52D1BD47" w:rsidR="003B37B0" w:rsidRPr="003B37B0" w:rsidRDefault="003B37B0" w:rsidP="00A201D3">
                <w:pPr>
                  <w:spacing w:after="120" w:line="360" w:lineRule="auto"/>
                  <w:jc w:val="both"/>
                  <w:rPr>
                    <w:rFonts w:cs="Poppins"/>
                    <w:color w:val="002060"/>
                    <w:sz w:val="32"/>
                    <w:szCs w:val="32"/>
                  </w:rPr>
                </w:pPr>
                <w:r w:rsidRPr="003B37B0">
                  <w:rPr>
                    <w:rFonts w:ascii="Segoe UI Symbol" w:eastAsia="MS Gothic" w:hAnsi="Segoe UI Symbol" w:cs="Segoe UI Symbol"/>
                    <w:color w:val="002060"/>
                    <w:sz w:val="32"/>
                    <w:szCs w:val="32"/>
                  </w:rPr>
                  <w:t>☐</w:t>
                </w:r>
              </w:p>
            </w:tc>
          </w:sdtContent>
        </w:sdt>
        <w:tc>
          <w:tcPr>
            <w:tcW w:w="9348" w:type="dxa"/>
          </w:tcPr>
          <w:p w14:paraId="5A8C2274" w14:textId="4E02192C" w:rsidR="003B37B0" w:rsidRDefault="005678E1" w:rsidP="005975D6">
            <w:pPr>
              <w:pStyle w:val="ListParagraph"/>
              <w:widowControl w:val="0"/>
              <w:numPr>
                <w:ilvl w:val="0"/>
                <w:numId w:val="5"/>
              </w:numPr>
              <w:tabs>
                <w:tab w:val="left" w:pos="316"/>
              </w:tabs>
              <w:autoSpaceDE w:val="0"/>
              <w:autoSpaceDN w:val="0"/>
              <w:spacing w:line="360" w:lineRule="auto"/>
              <w:ind w:left="316" w:right="134" w:hanging="316"/>
              <w:contextualSpacing w:val="0"/>
              <w:jc w:val="both"/>
              <w:rPr>
                <w:rFonts w:cs="Poppins"/>
                <w:sz w:val="24"/>
                <w:szCs w:val="24"/>
              </w:rPr>
            </w:pPr>
            <w:r>
              <w:rPr>
                <w:rFonts w:cs="Poppins"/>
                <w:sz w:val="24"/>
                <w:szCs w:val="24"/>
              </w:rPr>
              <w:t xml:space="preserve">Will commit to working collegiately with university-based Curriculum Tutors and Practice Tutors by engaging in a range of online tools, such as the VLE, PLP and IRIS. IRIS is used to support and assess aspiring teachers following the distance and blended PGCE programme. </w:t>
            </w:r>
          </w:p>
        </w:tc>
      </w:tr>
      <w:tr w:rsidR="003B37B0" w14:paraId="734D3524" w14:textId="77777777" w:rsidTr="000C3E7B">
        <w:sdt>
          <w:sdtPr>
            <w:rPr>
              <w:rFonts w:cs="Poppins"/>
              <w:color w:val="002060"/>
              <w:sz w:val="32"/>
              <w:szCs w:val="32"/>
            </w:rPr>
            <w:id w:val="-1498569737"/>
            <w14:checkbox>
              <w14:checked w14:val="0"/>
              <w14:checkedState w14:val="2612" w14:font="MS Gothic"/>
              <w14:uncheckedState w14:val="2610" w14:font="MS Gothic"/>
            </w14:checkbox>
          </w:sdtPr>
          <w:sdtContent>
            <w:tc>
              <w:tcPr>
                <w:tcW w:w="846" w:type="dxa"/>
              </w:tcPr>
              <w:p w14:paraId="3137CECC" w14:textId="46D956D2" w:rsidR="003B37B0" w:rsidRPr="003B37B0" w:rsidRDefault="003B37B0" w:rsidP="00A201D3">
                <w:pPr>
                  <w:spacing w:after="120" w:line="360" w:lineRule="auto"/>
                  <w:jc w:val="both"/>
                  <w:rPr>
                    <w:rFonts w:cs="Poppins"/>
                    <w:color w:val="002060"/>
                    <w:sz w:val="32"/>
                    <w:szCs w:val="32"/>
                  </w:rPr>
                </w:pPr>
                <w:r w:rsidRPr="003B37B0">
                  <w:rPr>
                    <w:rFonts w:ascii="Segoe UI Symbol" w:eastAsia="MS Gothic" w:hAnsi="Segoe UI Symbol" w:cs="Segoe UI Symbol"/>
                    <w:color w:val="002060"/>
                    <w:sz w:val="32"/>
                    <w:szCs w:val="32"/>
                  </w:rPr>
                  <w:t>☐</w:t>
                </w:r>
              </w:p>
            </w:tc>
          </w:sdtContent>
        </w:sdt>
        <w:tc>
          <w:tcPr>
            <w:tcW w:w="9348" w:type="dxa"/>
          </w:tcPr>
          <w:p w14:paraId="4505319D" w14:textId="0304254B" w:rsidR="00A936FD" w:rsidRPr="009A2BD3" w:rsidRDefault="005678E1" w:rsidP="009A2BD3">
            <w:pPr>
              <w:pStyle w:val="ListParagraph"/>
              <w:widowControl w:val="0"/>
              <w:numPr>
                <w:ilvl w:val="0"/>
                <w:numId w:val="5"/>
              </w:numPr>
              <w:tabs>
                <w:tab w:val="left" w:pos="316"/>
              </w:tabs>
              <w:autoSpaceDE w:val="0"/>
              <w:autoSpaceDN w:val="0"/>
              <w:spacing w:line="360" w:lineRule="auto"/>
              <w:ind w:left="316" w:right="134" w:hanging="316"/>
              <w:contextualSpacing w:val="0"/>
              <w:jc w:val="both"/>
              <w:rPr>
                <w:rFonts w:cs="Poppins"/>
                <w:sz w:val="24"/>
                <w:szCs w:val="24"/>
              </w:rPr>
            </w:pPr>
            <w:r>
              <w:rPr>
                <w:rFonts w:cs="Poppins"/>
                <w:sz w:val="24"/>
                <w:szCs w:val="24"/>
              </w:rPr>
              <w:t xml:space="preserve">It is important that any concerns about the student’s suitability or fitness to practice are raised promptly and that they are investigated and assessed quickly, fairly and systematically. Schools will commit to reporting any concerns by emailing </w:t>
            </w:r>
            <w:hyperlink r:id="rId11" w:history="1">
              <w:r w:rsidRPr="00437A8F">
                <w:rPr>
                  <w:rStyle w:val="Hyperlink"/>
                  <w:rFonts w:cs="Poppins"/>
                  <w:sz w:val="24"/>
                  <w:szCs w:val="24"/>
                </w:rPr>
                <w:t>Wales-PGCE@open.ac.uk</w:t>
              </w:r>
            </w:hyperlink>
            <w:r>
              <w:rPr>
                <w:rFonts w:cs="Poppins"/>
                <w:sz w:val="24"/>
                <w:szCs w:val="24"/>
              </w:rPr>
              <w:t xml:space="preserve">, regarding the student’s health, behaviour, competency, any incidents or behaviour during practice, behaviour in social context (including on social media or forums, internally or externally). Such concerns may result in an </w:t>
            </w:r>
            <w:r>
              <w:rPr>
                <w:rFonts w:cs="Poppins"/>
                <w:sz w:val="24"/>
                <w:szCs w:val="24"/>
              </w:rPr>
              <w:lastRenderedPageBreak/>
              <w:t xml:space="preserve">investigation and the implementation of the </w:t>
            </w:r>
            <w:hyperlink r:id="rId12" w:history="1">
              <w:r w:rsidRPr="00045FCD">
                <w:rPr>
                  <w:rStyle w:val="Hyperlink"/>
                  <w:rFonts w:cs="Poppins"/>
                  <w:sz w:val="24"/>
                  <w:szCs w:val="24"/>
                </w:rPr>
                <w:t>Fitness to Practice procedure</w:t>
              </w:r>
            </w:hyperlink>
            <w:r>
              <w:rPr>
                <w:rFonts w:cs="Poppins"/>
                <w:sz w:val="24"/>
                <w:szCs w:val="24"/>
              </w:rPr>
              <w:t xml:space="preserve">. </w:t>
            </w:r>
            <w:r w:rsidR="003B37B0">
              <w:rPr>
                <w:rFonts w:cs="Poppins"/>
                <w:sz w:val="24"/>
                <w:szCs w:val="24"/>
              </w:rPr>
              <w:t xml:space="preserve"> </w:t>
            </w:r>
          </w:p>
        </w:tc>
      </w:tr>
      <w:tr w:rsidR="00AF3F81" w14:paraId="5EC67DD0" w14:textId="77777777" w:rsidTr="000C3E7B">
        <w:sdt>
          <w:sdtPr>
            <w:rPr>
              <w:rFonts w:cs="Poppins"/>
              <w:color w:val="002060"/>
              <w:sz w:val="32"/>
              <w:szCs w:val="32"/>
            </w:rPr>
            <w:id w:val="-926342868"/>
            <w14:checkbox>
              <w14:checked w14:val="0"/>
              <w14:checkedState w14:val="2612" w14:font="MS Gothic"/>
              <w14:uncheckedState w14:val="2610" w14:font="MS Gothic"/>
            </w14:checkbox>
          </w:sdtPr>
          <w:sdtContent>
            <w:tc>
              <w:tcPr>
                <w:tcW w:w="846" w:type="dxa"/>
              </w:tcPr>
              <w:p w14:paraId="76D899FB" w14:textId="79C005C6" w:rsidR="00AF3F81" w:rsidRDefault="009A2BD3" w:rsidP="00A201D3">
                <w:pPr>
                  <w:spacing w:after="120" w:line="360" w:lineRule="auto"/>
                  <w:jc w:val="both"/>
                  <w:rPr>
                    <w:rFonts w:cs="Poppins"/>
                    <w:color w:val="002060"/>
                    <w:sz w:val="32"/>
                    <w:szCs w:val="32"/>
                  </w:rPr>
                </w:pPr>
                <w:r>
                  <w:rPr>
                    <w:rFonts w:ascii="MS Gothic" w:eastAsia="MS Gothic" w:hAnsi="MS Gothic" w:cs="Poppins" w:hint="eastAsia"/>
                    <w:color w:val="002060"/>
                    <w:sz w:val="32"/>
                    <w:szCs w:val="32"/>
                  </w:rPr>
                  <w:t>☐</w:t>
                </w:r>
              </w:p>
            </w:tc>
          </w:sdtContent>
        </w:sdt>
        <w:tc>
          <w:tcPr>
            <w:tcW w:w="9348" w:type="dxa"/>
          </w:tcPr>
          <w:p w14:paraId="6E982B6A" w14:textId="636A2520" w:rsidR="005B6379" w:rsidRPr="009A2BD3" w:rsidRDefault="009A2BD3" w:rsidP="005B6379">
            <w:pPr>
              <w:pStyle w:val="ListParagraph"/>
              <w:widowControl w:val="0"/>
              <w:numPr>
                <w:ilvl w:val="0"/>
                <w:numId w:val="5"/>
              </w:numPr>
              <w:tabs>
                <w:tab w:val="left" w:pos="316"/>
              </w:tabs>
              <w:autoSpaceDE w:val="0"/>
              <w:autoSpaceDN w:val="0"/>
              <w:spacing w:line="360" w:lineRule="auto"/>
              <w:ind w:left="316" w:right="134" w:hanging="316"/>
              <w:contextualSpacing w:val="0"/>
              <w:jc w:val="both"/>
              <w:rPr>
                <w:rFonts w:cs="Poppins"/>
                <w:sz w:val="24"/>
                <w:szCs w:val="24"/>
              </w:rPr>
            </w:pPr>
            <w:r w:rsidRPr="00764ACD">
              <w:rPr>
                <w:rFonts w:cs="Poppins"/>
                <w:sz w:val="24"/>
                <w:szCs w:val="24"/>
              </w:rPr>
              <w:t>We advise that schools endorsing salaried students discuss any contractual obligations, both during and after the programme, with their HR department.</w:t>
            </w:r>
            <w:r>
              <w:rPr>
                <w:rFonts w:cs="Poppins"/>
                <w:sz w:val="24"/>
                <w:szCs w:val="24"/>
              </w:rPr>
              <w:t xml:space="preserve"> </w:t>
            </w:r>
          </w:p>
        </w:tc>
      </w:tr>
      <w:tr w:rsidR="009A2BD3" w14:paraId="1AF2A651" w14:textId="77777777" w:rsidTr="000C3E7B">
        <w:sdt>
          <w:sdtPr>
            <w:rPr>
              <w:rFonts w:cs="Poppins"/>
              <w:color w:val="002060"/>
              <w:sz w:val="32"/>
              <w:szCs w:val="32"/>
            </w:rPr>
            <w:id w:val="1458678643"/>
            <w14:checkbox>
              <w14:checked w14:val="0"/>
              <w14:checkedState w14:val="2612" w14:font="MS Gothic"/>
              <w14:uncheckedState w14:val="2610" w14:font="MS Gothic"/>
            </w14:checkbox>
          </w:sdtPr>
          <w:sdtContent>
            <w:tc>
              <w:tcPr>
                <w:tcW w:w="846" w:type="dxa"/>
              </w:tcPr>
              <w:p w14:paraId="44A846F0" w14:textId="4E450DD6" w:rsidR="009A2BD3" w:rsidRDefault="009A2BD3" w:rsidP="00A201D3">
                <w:pPr>
                  <w:spacing w:after="120" w:line="360" w:lineRule="auto"/>
                  <w:jc w:val="both"/>
                  <w:rPr>
                    <w:rFonts w:cs="Poppins"/>
                    <w:color w:val="002060"/>
                    <w:sz w:val="32"/>
                    <w:szCs w:val="32"/>
                  </w:rPr>
                </w:pPr>
                <w:r>
                  <w:rPr>
                    <w:rFonts w:ascii="MS Gothic" w:eastAsia="MS Gothic" w:hAnsi="MS Gothic" w:cs="Poppins" w:hint="eastAsia"/>
                    <w:color w:val="002060"/>
                    <w:sz w:val="32"/>
                    <w:szCs w:val="32"/>
                  </w:rPr>
                  <w:t>☐</w:t>
                </w:r>
              </w:p>
            </w:tc>
          </w:sdtContent>
        </w:sdt>
        <w:tc>
          <w:tcPr>
            <w:tcW w:w="9348" w:type="dxa"/>
          </w:tcPr>
          <w:p w14:paraId="7558E76A" w14:textId="77777777" w:rsidR="009A2BD3" w:rsidRDefault="009A2BD3" w:rsidP="005975D6">
            <w:pPr>
              <w:pStyle w:val="ListParagraph"/>
              <w:widowControl w:val="0"/>
              <w:numPr>
                <w:ilvl w:val="0"/>
                <w:numId w:val="5"/>
              </w:numPr>
              <w:tabs>
                <w:tab w:val="left" w:pos="316"/>
              </w:tabs>
              <w:autoSpaceDE w:val="0"/>
              <w:autoSpaceDN w:val="0"/>
              <w:spacing w:line="360" w:lineRule="auto"/>
              <w:ind w:left="316" w:right="134" w:hanging="316"/>
              <w:contextualSpacing w:val="0"/>
              <w:jc w:val="both"/>
              <w:rPr>
                <w:rFonts w:cs="Poppins"/>
                <w:sz w:val="24"/>
                <w:szCs w:val="24"/>
              </w:rPr>
            </w:pPr>
            <w:r>
              <w:rPr>
                <w:rFonts w:cs="Poppins"/>
                <w:sz w:val="24"/>
                <w:szCs w:val="24"/>
              </w:rPr>
              <w:t>Secondary schools endorsing a Design and Technology student are reminded of their responsibility to arrange Health and Safety training as soon as possible, ideally before programme commences. Students who have not completed the necessary Health and Safety training should not be left in a workshop unattended.</w:t>
            </w:r>
          </w:p>
          <w:p w14:paraId="06B64E9E" w14:textId="66BA8136" w:rsidR="0002658E" w:rsidRDefault="0002658E" w:rsidP="0002658E">
            <w:pPr>
              <w:pStyle w:val="ListParagraph"/>
              <w:widowControl w:val="0"/>
              <w:tabs>
                <w:tab w:val="left" w:pos="316"/>
              </w:tabs>
              <w:autoSpaceDE w:val="0"/>
              <w:autoSpaceDN w:val="0"/>
              <w:spacing w:line="360" w:lineRule="auto"/>
              <w:ind w:left="316" w:right="134"/>
              <w:contextualSpacing w:val="0"/>
              <w:jc w:val="right"/>
              <w:rPr>
                <w:rFonts w:cs="Poppins"/>
                <w:sz w:val="24"/>
                <w:szCs w:val="24"/>
              </w:rPr>
            </w:pPr>
          </w:p>
        </w:tc>
      </w:tr>
    </w:tbl>
    <w:p w14:paraId="7933B2B7" w14:textId="77777777" w:rsidR="000C3E7B" w:rsidRPr="000C3E7B" w:rsidRDefault="000C3E7B" w:rsidP="00A201D3">
      <w:pPr>
        <w:spacing w:after="120" w:line="360" w:lineRule="auto"/>
        <w:jc w:val="both"/>
        <w:rPr>
          <w:color w:val="262626" w:themeColor="text1" w:themeTint="D9"/>
          <w:sz w:val="8"/>
          <w:szCs w:val="8"/>
        </w:rPr>
      </w:pPr>
    </w:p>
    <w:p w14:paraId="12A8C6D7" w14:textId="68117A6B" w:rsidR="00A201D3" w:rsidRDefault="00EC6761" w:rsidP="00A201D3">
      <w:pPr>
        <w:spacing w:after="120" w:line="360" w:lineRule="auto"/>
        <w:jc w:val="both"/>
        <w:rPr>
          <w:color w:val="262626" w:themeColor="text1" w:themeTint="D9"/>
          <w:sz w:val="24"/>
          <w:szCs w:val="24"/>
        </w:rPr>
      </w:pPr>
      <w:r w:rsidRPr="00A201D3">
        <w:rPr>
          <w:noProof/>
          <w:color w:val="262626" w:themeColor="text1" w:themeTint="D9"/>
          <w:sz w:val="24"/>
          <w:szCs w:val="24"/>
        </w:rPr>
        <mc:AlternateContent>
          <mc:Choice Requires="wps">
            <w:drawing>
              <wp:anchor distT="45720" distB="45720" distL="114300" distR="114300" simplePos="0" relativeHeight="251658240" behindDoc="0" locked="0" layoutInCell="1" allowOverlap="1" wp14:anchorId="2D0866B8" wp14:editId="3406ABA1">
                <wp:simplePos x="0" y="0"/>
                <wp:positionH relativeFrom="margin">
                  <wp:align>center</wp:align>
                </wp:positionH>
                <wp:positionV relativeFrom="paragraph">
                  <wp:posOffset>344805</wp:posOffset>
                </wp:positionV>
                <wp:extent cx="6195060" cy="876300"/>
                <wp:effectExtent l="0" t="0" r="1524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876300"/>
                        </a:xfrm>
                        <a:prstGeom prst="rect">
                          <a:avLst/>
                        </a:prstGeom>
                        <a:solidFill>
                          <a:schemeClr val="bg2"/>
                        </a:solidFill>
                        <a:ln w="19050">
                          <a:solidFill>
                            <a:schemeClr val="accent1"/>
                          </a:solidFill>
                          <a:miter lim="800000"/>
                          <a:headEnd/>
                          <a:tailEnd/>
                        </a:ln>
                      </wps:spPr>
                      <wps:txbx>
                        <w:txbxContent>
                          <w:p w14:paraId="6FE0CEF0" w14:textId="76C9A90C" w:rsidR="00A201D3" w:rsidRDefault="00C5252D">
                            <w:r>
                              <w:t>[</w:t>
                            </w:r>
                            <w:r w:rsidR="005678E1">
                              <w:t>add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0866B8" id="_x0000_t202" coordsize="21600,21600" o:spt="202" path="m,l,21600r21600,l21600,xe">
                <v:stroke joinstyle="miter"/>
                <v:path gradientshapeok="t" o:connecttype="rect"/>
              </v:shapetype>
              <v:shape id="Text Box 2" o:spid="_x0000_s1029" type="#_x0000_t202" style="position:absolute;left:0;text-align:left;margin-left:0;margin-top:27.15pt;width:487.8pt;height:69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" fillcolor="#e7e6e6 [3214]" strokecolor="#4472c4 [3204]" strokeweight="1.5pt">
                <v:textbox>
                  <w:txbxContent>
                    <w:p w14:paraId="6FE0CEF0" w14:textId="76C9A90C" w:rsidR="00A201D3" w:rsidRDefault="00C5252D">
                      <w:r>
                        <w:t>[</w:t>
                      </w:r>
                      <w:r w:rsidR="005678E1">
                        <w:t>add text]</w:t>
                      </w:r>
                    </w:p>
                  </w:txbxContent>
                </v:textbox>
                <w10:wrap type="square" anchorx="margin"/>
              </v:shape>
            </w:pict>
          </mc:Fallback>
        </mc:AlternateContent>
      </w:r>
      <w:r w:rsidR="005678E1" w:rsidRPr="005678E1">
        <w:rPr>
          <w:color w:val="262626" w:themeColor="text1" w:themeTint="D9"/>
          <w:sz w:val="24"/>
          <w:szCs w:val="24"/>
        </w:rPr>
        <w:t xml:space="preserve"> </w:t>
      </w:r>
      <w:r w:rsidR="005678E1" w:rsidRPr="00A201D3">
        <w:rPr>
          <w:color w:val="262626" w:themeColor="text1" w:themeTint="D9"/>
          <w:sz w:val="24"/>
          <w:szCs w:val="24"/>
        </w:rPr>
        <w:t>If you so wish, you may add a short paragraph supporting the student’s application</w:t>
      </w:r>
      <w:r>
        <w:rPr>
          <w:color w:val="262626" w:themeColor="text1" w:themeTint="D9"/>
          <w:sz w:val="24"/>
          <w:szCs w:val="24"/>
        </w:rPr>
        <w:t xml:space="preserve">. </w:t>
      </w:r>
    </w:p>
    <w:p w14:paraId="403FF44D" w14:textId="77777777" w:rsidR="005678E1" w:rsidRPr="00A201D3" w:rsidRDefault="005678E1" w:rsidP="005678E1">
      <w:pPr>
        <w:spacing w:after="120" w:line="360" w:lineRule="auto"/>
        <w:jc w:val="both"/>
        <w:rPr>
          <w:color w:val="262626" w:themeColor="text1" w:themeTint="D9"/>
          <w:sz w:val="24"/>
          <w:szCs w:val="24"/>
        </w:rPr>
      </w:pPr>
      <w:r w:rsidRPr="00A201D3">
        <w:rPr>
          <w:color w:val="262626" w:themeColor="text1" w:themeTint="D9"/>
          <w:sz w:val="24"/>
          <w:szCs w:val="24"/>
        </w:rPr>
        <w:t>I acknowledge that the partnership will follow a rigorous selection process and that not all sponsored salaried applications may be successful.</w:t>
      </w:r>
      <w:r>
        <w:rPr>
          <w:color w:val="262626" w:themeColor="text1" w:themeTint="D9"/>
          <w:sz w:val="24"/>
          <w:szCs w:val="24"/>
        </w:rPr>
        <w:t xml:space="preserve"> </w:t>
      </w:r>
    </w:p>
    <w:p w14:paraId="562FCBCE" w14:textId="46C5801E" w:rsidR="00226EF7" w:rsidRDefault="005678E1" w:rsidP="005678E1">
      <w:pPr>
        <w:spacing w:after="480" w:line="360" w:lineRule="auto"/>
        <w:jc w:val="both"/>
        <w:rPr>
          <w:color w:val="262626" w:themeColor="text1" w:themeTint="D9"/>
          <w:sz w:val="24"/>
          <w:szCs w:val="24"/>
        </w:rPr>
      </w:pPr>
      <w:r w:rsidRPr="00A201D3">
        <w:rPr>
          <w:color w:val="262626" w:themeColor="text1" w:themeTint="D9"/>
          <w:sz w:val="24"/>
          <w:szCs w:val="24"/>
        </w:rPr>
        <w:t>Yours sincerely</w:t>
      </w:r>
      <w:r w:rsidR="00EC6761">
        <w:rPr>
          <w:color w:val="262626" w:themeColor="text1" w:themeTint="D9"/>
          <w:sz w:val="24"/>
          <w:szCs w:val="24"/>
        </w:rPr>
        <w:t xml:space="preserve">, </w:t>
      </w:r>
    </w:p>
    <w:p w14:paraId="7230CDBC" w14:textId="72E80EFB" w:rsidR="00F64717" w:rsidRPr="00A201D3" w:rsidRDefault="000C3E7B" w:rsidP="000C3E7B">
      <w:pPr>
        <w:spacing w:after="480" w:line="360" w:lineRule="auto"/>
        <w:jc w:val="both"/>
        <w:rPr>
          <w:color w:val="262626" w:themeColor="text1" w:themeTint="D9"/>
          <w:sz w:val="24"/>
          <w:szCs w:val="24"/>
        </w:rPr>
      </w:pPr>
      <w:r>
        <w:rPr>
          <w:noProof/>
          <w:color w:val="262626" w:themeColor="text1" w:themeTint="D9"/>
          <w:sz w:val="28"/>
          <w:szCs w:val="28"/>
        </w:rPr>
        <mc:AlternateContent>
          <mc:Choice Requires="wps">
            <w:drawing>
              <wp:anchor distT="0" distB="0" distL="114300" distR="114300" simplePos="0" relativeHeight="251658245" behindDoc="1" locked="0" layoutInCell="1" allowOverlap="1" wp14:anchorId="0643FB6D" wp14:editId="12A28F63">
                <wp:simplePos x="0" y="0"/>
                <wp:positionH relativeFrom="margin">
                  <wp:posOffset>3307080</wp:posOffset>
                </wp:positionH>
                <wp:positionV relativeFrom="paragraph">
                  <wp:posOffset>38100</wp:posOffset>
                </wp:positionV>
                <wp:extent cx="3101340" cy="358140"/>
                <wp:effectExtent l="0" t="0" r="22860" b="22860"/>
                <wp:wrapNone/>
                <wp:docPr id="16" name="Rectangle 16"/>
                <wp:cNvGraphicFramePr/>
                <a:graphic xmlns:a="http://schemas.openxmlformats.org/drawingml/2006/main">
                  <a:graphicData uri="http://schemas.microsoft.com/office/word/2010/wordprocessingShape">
                    <wps:wsp>
                      <wps:cNvSpPr/>
                      <wps:spPr>
                        <a:xfrm>
                          <a:off x="0" y="0"/>
                          <a:ext cx="3101340" cy="358140"/>
                        </a:xfrm>
                        <a:prstGeom prst="rect">
                          <a:avLst/>
                        </a:prstGeom>
                        <a:solidFill>
                          <a:schemeClr val="bg2"/>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CA984" w14:textId="20AB3C6F" w:rsidR="00C5252D" w:rsidRPr="00C5252D" w:rsidRDefault="00C5252D" w:rsidP="00C5252D">
                            <w:pPr>
                              <w:jc w:val="center"/>
                              <w:rPr>
                                <w:color w:val="44546A" w:themeColor="text2"/>
                              </w:rPr>
                            </w:pPr>
                            <w:r w:rsidRPr="00C5252D">
                              <w:rPr>
                                <w:color w:val="44546A" w:themeColor="text2"/>
                              </w:rPr>
                              <w:t>[</w:t>
                            </w:r>
                            <w:r w:rsidR="005678E1">
                              <w:rPr>
                                <w:color w:val="44546A" w:themeColor="text2"/>
                              </w:rPr>
                              <w:t>Position/Job Title</w:t>
                            </w:r>
                            <w:r w:rsidR="000C3E7B">
                              <w:rPr>
                                <w:color w:val="44546A" w:themeColor="text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3FB6D" id="Rectangle 16" o:spid="_x0000_s1030" style="position:absolute;left:0;text-align:left;margin-left:260.4pt;margin-top:3pt;width:244.2pt;height:28.2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" fillcolor="#e7e6e6 [3214]" strokecolor="#4472c4 [3204]" strokeweight="1.5pt">
                <v:textbox>
                  <w:txbxContent>
                    <w:p w14:paraId="556CA984" w14:textId="20AB3C6F" w:rsidR="00C5252D" w:rsidRPr="00C5252D" w:rsidRDefault="00C5252D" w:rsidP="00C5252D">
                      <w:pPr>
                        <w:jc w:val="center"/>
                        <w:rPr>
                          <w:color w:val="44546A" w:themeColor="text2"/>
                        </w:rPr>
                      </w:pPr>
                      <w:r w:rsidRPr="00C5252D">
                        <w:rPr>
                          <w:color w:val="44546A" w:themeColor="text2"/>
                        </w:rPr>
                        <w:t>[</w:t>
                      </w:r>
                      <w:r w:rsidR="005678E1">
                        <w:rPr>
                          <w:color w:val="44546A" w:themeColor="text2"/>
                        </w:rPr>
                        <w:t>Position/Job Title</w:t>
                      </w:r>
                      <w:r w:rsidR="000C3E7B">
                        <w:rPr>
                          <w:color w:val="44546A" w:themeColor="text2"/>
                        </w:rPr>
                        <w:t>]</w:t>
                      </w:r>
                    </w:p>
                  </w:txbxContent>
                </v:textbox>
                <w10:wrap anchorx="margin"/>
              </v:rect>
            </w:pict>
          </mc:Fallback>
        </mc:AlternateContent>
      </w:r>
      <w:r w:rsidR="00C5252D">
        <w:rPr>
          <w:noProof/>
          <w:color w:val="262626" w:themeColor="text1" w:themeTint="D9"/>
          <w:sz w:val="28"/>
          <w:szCs w:val="28"/>
        </w:rPr>
        <mc:AlternateContent>
          <mc:Choice Requires="wps">
            <w:drawing>
              <wp:anchor distT="0" distB="0" distL="114300" distR="114300" simplePos="0" relativeHeight="251658244" behindDoc="1" locked="0" layoutInCell="1" allowOverlap="1" wp14:anchorId="0715BEB7" wp14:editId="3BBCC6DE">
                <wp:simplePos x="0" y="0"/>
                <wp:positionH relativeFrom="margin">
                  <wp:align>left</wp:align>
                </wp:positionH>
                <wp:positionV relativeFrom="paragraph">
                  <wp:posOffset>22860</wp:posOffset>
                </wp:positionV>
                <wp:extent cx="3101340" cy="358140"/>
                <wp:effectExtent l="0" t="0" r="22860" b="22860"/>
                <wp:wrapNone/>
                <wp:docPr id="15" name="Rectangle 15"/>
                <wp:cNvGraphicFramePr/>
                <a:graphic xmlns:a="http://schemas.openxmlformats.org/drawingml/2006/main">
                  <a:graphicData uri="http://schemas.microsoft.com/office/word/2010/wordprocessingShape">
                    <wps:wsp>
                      <wps:cNvSpPr/>
                      <wps:spPr>
                        <a:xfrm>
                          <a:off x="0" y="0"/>
                          <a:ext cx="3101340" cy="358140"/>
                        </a:xfrm>
                        <a:prstGeom prst="rect">
                          <a:avLst/>
                        </a:prstGeom>
                        <a:solidFill>
                          <a:schemeClr val="bg2"/>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B6366A" w14:textId="09DBEFDF" w:rsidR="00C5252D" w:rsidRPr="00C5252D" w:rsidRDefault="00C5252D" w:rsidP="00C5252D">
                            <w:pPr>
                              <w:jc w:val="center"/>
                              <w:rPr>
                                <w:color w:val="44546A" w:themeColor="text2"/>
                              </w:rPr>
                            </w:pPr>
                            <w:r w:rsidRPr="00C5252D">
                              <w:rPr>
                                <w:color w:val="44546A" w:themeColor="text2"/>
                              </w:rPr>
                              <w:t>[</w:t>
                            </w:r>
                            <w:r w:rsidR="005678E1">
                              <w:rPr>
                                <w:color w:val="44546A" w:themeColor="text2"/>
                              </w:rPr>
                              <w:t>Endorsers Name</w:t>
                            </w:r>
                            <w:r w:rsidRPr="00C5252D">
                              <w:rPr>
                                <w:color w:val="44546A" w:themeColor="text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5BEB7" id="Rectangle 15" o:spid="_x0000_s1031" style="position:absolute;left:0;text-align:left;margin-left:0;margin-top:1.8pt;width:244.2pt;height:28.2pt;z-index:-2516582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" fillcolor="#e7e6e6 [3214]" strokecolor="#4472c4 [3204]" strokeweight="1.5pt">
                <v:textbox>
                  <w:txbxContent>
                    <w:p w14:paraId="06B6366A" w14:textId="09DBEFDF" w:rsidR="00C5252D" w:rsidRPr="00C5252D" w:rsidRDefault="00C5252D" w:rsidP="00C5252D">
                      <w:pPr>
                        <w:jc w:val="center"/>
                        <w:rPr>
                          <w:color w:val="44546A" w:themeColor="text2"/>
                        </w:rPr>
                      </w:pPr>
                      <w:r w:rsidRPr="00C5252D">
                        <w:rPr>
                          <w:color w:val="44546A" w:themeColor="text2"/>
                        </w:rPr>
                        <w:t>[</w:t>
                      </w:r>
                      <w:r w:rsidR="005678E1">
                        <w:rPr>
                          <w:color w:val="44546A" w:themeColor="text2"/>
                        </w:rPr>
                        <w:t>Endorsers Name</w:t>
                      </w:r>
                      <w:r w:rsidRPr="00C5252D">
                        <w:rPr>
                          <w:color w:val="44546A" w:themeColor="text2"/>
                        </w:rPr>
                        <w:t>]</w:t>
                      </w:r>
                    </w:p>
                  </w:txbxContent>
                </v:textbox>
                <w10:wrap anchorx="margin"/>
              </v:rect>
            </w:pict>
          </mc:Fallback>
        </mc:AlternateContent>
      </w:r>
    </w:p>
    <w:sectPr w:rsidR="00F64717" w:rsidRPr="00A201D3" w:rsidSect="006C1309">
      <w:headerReference w:type="default" r:id="rId13"/>
      <w:headerReference w:type="first" r:id="rId14"/>
      <w:footerReference w:type="first" r:id="rId15"/>
      <w:pgSz w:w="11906" w:h="16838"/>
      <w:pgMar w:top="2121" w:right="851" w:bottom="1418" w:left="851" w:header="567"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4D3CD" w14:textId="77777777" w:rsidR="005D65D9" w:rsidRDefault="005D65D9" w:rsidP="00A2250B">
      <w:pPr>
        <w:spacing w:after="0"/>
      </w:pPr>
      <w:r>
        <w:separator/>
      </w:r>
    </w:p>
  </w:endnote>
  <w:endnote w:type="continuationSeparator" w:id="0">
    <w:p w14:paraId="3BD84AA9" w14:textId="77777777" w:rsidR="005D65D9" w:rsidRDefault="005D65D9" w:rsidP="00A225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447364"/>
      <w:docPartObj>
        <w:docPartGallery w:val="Page Numbers (Bottom of Page)"/>
        <w:docPartUnique/>
      </w:docPartObj>
    </w:sdtPr>
    <w:sdtContent>
      <w:p w14:paraId="7B9D4D76" w14:textId="210A6DBF" w:rsidR="001073AC" w:rsidRDefault="001073AC">
        <w:pPr>
          <w:pStyle w:val="Footer"/>
          <w:jc w:val="right"/>
        </w:pPr>
        <w:r>
          <w:fldChar w:fldCharType="begin"/>
        </w:r>
        <w:r>
          <w:instrText>PAGE   \* MERGEFORMAT</w:instrText>
        </w:r>
        <w:r>
          <w:fldChar w:fldCharType="separate"/>
        </w:r>
        <w:r>
          <w:t>2</w:t>
        </w:r>
        <w:r>
          <w:fldChar w:fldCharType="end"/>
        </w:r>
      </w:p>
    </w:sdtContent>
  </w:sdt>
  <w:p w14:paraId="7EDCFB08" w14:textId="512C8A3C" w:rsidR="0000535A" w:rsidRPr="006462D2" w:rsidRDefault="0000535A" w:rsidP="00DA6A9B">
    <w:pPr>
      <w:spacing w:after="0" w:line="276" w:lineRule="auto"/>
      <w:ind w:right="-45"/>
      <w:rPr>
        <w:rFonts w:cs="Arial"/>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74ECB" w14:textId="77777777" w:rsidR="005D65D9" w:rsidRDefault="005D65D9" w:rsidP="00A2250B">
      <w:pPr>
        <w:spacing w:after="0"/>
      </w:pPr>
      <w:r>
        <w:separator/>
      </w:r>
    </w:p>
  </w:footnote>
  <w:footnote w:type="continuationSeparator" w:id="0">
    <w:p w14:paraId="488F5496" w14:textId="77777777" w:rsidR="005D65D9" w:rsidRDefault="005D65D9" w:rsidP="00A225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A40D" w14:textId="701F9A32" w:rsidR="00A2250B" w:rsidRDefault="00E31ED0">
    <w:pPr>
      <w:pStyle w:val="Header"/>
    </w:pPr>
    <w:r>
      <w:rPr>
        <w:noProof/>
      </w:rPr>
      <w:drawing>
        <wp:inline distT="0" distB="0" distL="0" distR="0" wp14:anchorId="014242F6" wp14:editId="143FAEB9">
          <wp:extent cx="2157592" cy="701934"/>
          <wp:effectExtent l="0" t="0" r="0" b="3175"/>
          <wp:docPr id="2" name="Picture 2" descr="The Open University Wale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Open University Wales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57592" cy="70193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8112" w14:textId="1F668760" w:rsidR="00B95611" w:rsidRDefault="006C1309" w:rsidP="00DA6A9B">
    <w:pPr>
      <w:pStyle w:val="Header"/>
    </w:pPr>
    <w:r>
      <w:rPr>
        <w:noProof/>
      </w:rPr>
      <w:drawing>
        <wp:inline distT="0" distB="0" distL="0" distR="0" wp14:anchorId="5B325C74" wp14:editId="41D60D44">
          <wp:extent cx="2157592" cy="701934"/>
          <wp:effectExtent l="0" t="0" r="0" b="3175"/>
          <wp:docPr id="6" name="Picture 6" descr="The Open University in Wale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Open University in Wales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57592" cy="7019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235"/>
    <w:multiLevelType w:val="hybridMultilevel"/>
    <w:tmpl w:val="D52A48D0"/>
    <w:lvl w:ilvl="0" w:tplc="3FBA184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72603"/>
    <w:multiLevelType w:val="hybridMultilevel"/>
    <w:tmpl w:val="65028A5E"/>
    <w:lvl w:ilvl="0" w:tplc="F4D88FF6">
      <w:start w:val="3"/>
      <w:numFmt w:val="bullet"/>
      <w:lvlText w:val="-"/>
      <w:lvlJc w:val="left"/>
      <w:pPr>
        <w:ind w:left="393" w:hanging="360"/>
      </w:pPr>
      <w:rPr>
        <w:rFonts w:ascii="Poppins" w:eastAsiaTheme="minorHAnsi" w:hAnsi="Poppins" w:cs="Poppins"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 w15:restartNumberingAfterBreak="0">
    <w:nsid w:val="1E0F5B8E"/>
    <w:multiLevelType w:val="hybridMultilevel"/>
    <w:tmpl w:val="025832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9D437A"/>
    <w:multiLevelType w:val="hybridMultilevel"/>
    <w:tmpl w:val="4FEC7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7C1CD6"/>
    <w:multiLevelType w:val="hybridMultilevel"/>
    <w:tmpl w:val="DCAEB7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03339B"/>
    <w:multiLevelType w:val="hybridMultilevel"/>
    <w:tmpl w:val="F5E4B96A"/>
    <w:lvl w:ilvl="0" w:tplc="3BDCD61A">
      <w:start w:val="1"/>
      <w:numFmt w:val="decimal"/>
      <w:lvlText w:val="%1."/>
      <w:lvlJc w:val="left"/>
      <w:pPr>
        <w:ind w:left="958" w:hanging="361"/>
        <w:jc w:val="right"/>
      </w:pPr>
      <w:rPr>
        <w:rFonts w:ascii="Poppins" w:eastAsia="Calibri" w:hAnsi="Poppins" w:cs="Poppins" w:hint="default"/>
        <w:b w:val="0"/>
        <w:bCs w:val="0"/>
        <w:i w:val="0"/>
        <w:iCs w:val="0"/>
        <w:w w:val="99"/>
        <w:sz w:val="24"/>
        <w:szCs w:val="24"/>
        <w:lang w:val="en-GB" w:eastAsia="en-US" w:bidi="ar-SA"/>
      </w:rPr>
    </w:lvl>
    <w:lvl w:ilvl="1" w:tplc="D33E772E">
      <w:numFmt w:val="bullet"/>
      <w:lvlText w:val="o"/>
      <w:lvlJc w:val="left"/>
      <w:pPr>
        <w:ind w:left="1678" w:hanging="360"/>
      </w:pPr>
      <w:rPr>
        <w:rFonts w:ascii="Courier New" w:eastAsia="Courier New" w:hAnsi="Courier New" w:cs="Courier New" w:hint="default"/>
        <w:b w:val="0"/>
        <w:bCs w:val="0"/>
        <w:i w:val="0"/>
        <w:iCs w:val="0"/>
        <w:w w:val="99"/>
        <w:sz w:val="22"/>
        <w:szCs w:val="22"/>
        <w:lang w:val="en-GB" w:eastAsia="en-US" w:bidi="ar-SA"/>
      </w:rPr>
    </w:lvl>
    <w:lvl w:ilvl="2" w:tplc="BF56D6C4">
      <w:numFmt w:val="bullet"/>
      <w:lvlText w:val="•"/>
      <w:lvlJc w:val="left"/>
      <w:pPr>
        <w:ind w:left="2516" w:hanging="360"/>
      </w:pPr>
      <w:rPr>
        <w:rFonts w:hint="default"/>
        <w:lang w:val="en-GB" w:eastAsia="en-US" w:bidi="ar-SA"/>
      </w:rPr>
    </w:lvl>
    <w:lvl w:ilvl="3" w:tplc="9B08F7A2">
      <w:numFmt w:val="bullet"/>
      <w:lvlText w:val="•"/>
      <w:lvlJc w:val="left"/>
      <w:pPr>
        <w:ind w:left="3352" w:hanging="360"/>
      </w:pPr>
      <w:rPr>
        <w:rFonts w:hint="default"/>
        <w:lang w:val="en-GB" w:eastAsia="en-US" w:bidi="ar-SA"/>
      </w:rPr>
    </w:lvl>
    <w:lvl w:ilvl="4" w:tplc="CD168182">
      <w:numFmt w:val="bullet"/>
      <w:lvlText w:val="•"/>
      <w:lvlJc w:val="left"/>
      <w:pPr>
        <w:ind w:left="4188" w:hanging="360"/>
      </w:pPr>
      <w:rPr>
        <w:rFonts w:hint="default"/>
        <w:lang w:val="en-GB" w:eastAsia="en-US" w:bidi="ar-SA"/>
      </w:rPr>
    </w:lvl>
    <w:lvl w:ilvl="5" w:tplc="C34497C0">
      <w:numFmt w:val="bullet"/>
      <w:lvlText w:val="•"/>
      <w:lvlJc w:val="left"/>
      <w:pPr>
        <w:ind w:left="5025" w:hanging="360"/>
      </w:pPr>
      <w:rPr>
        <w:rFonts w:hint="default"/>
        <w:lang w:val="en-GB" w:eastAsia="en-US" w:bidi="ar-SA"/>
      </w:rPr>
    </w:lvl>
    <w:lvl w:ilvl="6" w:tplc="3FF64BF2">
      <w:numFmt w:val="bullet"/>
      <w:lvlText w:val="•"/>
      <w:lvlJc w:val="left"/>
      <w:pPr>
        <w:ind w:left="5861" w:hanging="360"/>
      </w:pPr>
      <w:rPr>
        <w:rFonts w:hint="default"/>
        <w:lang w:val="en-GB" w:eastAsia="en-US" w:bidi="ar-SA"/>
      </w:rPr>
    </w:lvl>
    <w:lvl w:ilvl="7" w:tplc="0792DA36">
      <w:numFmt w:val="bullet"/>
      <w:lvlText w:val="•"/>
      <w:lvlJc w:val="left"/>
      <w:pPr>
        <w:ind w:left="6697" w:hanging="360"/>
      </w:pPr>
      <w:rPr>
        <w:rFonts w:hint="default"/>
        <w:lang w:val="en-GB" w:eastAsia="en-US" w:bidi="ar-SA"/>
      </w:rPr>
    </w:lvl>
    <w:lvl w:ilvl="8" w:tplc="D39C8B0A">
      <w:numFmt w:val="bullet"/>
      <w:lvlText w:val="•"/>
      <w:lvlJc w:val="left"/>
      <w:pPr>
        <w:ind w:left="7533" w:hanging="360"/>
      </w:pPr>
      <w:rPr>
        <w:rFonts w:hint="default"/>
        <w:lang w:val="en-GB" w:eastAsia="en-US" w:bidi="ar-SA"/>
      </w:rPr>
    </w:lvl>
  </w:abstractNum>
  <w:abstractNum w:abstractNumId="6" w15:restartNumberingAfterBreak="0">
    <w:nsid w:val="7FF06F36"/>
    <w:multiLevelType w:val="hybridMultilevel"/>
    <w:tmpl w:val="94ACFC8C"/>
    <w:lvl w:ilvl="0" w:tplc="FFFFFFFF">
      <w:start w:val="1"/>
      <w:numFmt w:val="decimal"/>
      <w:lvlText w:val="%1."/>
      <w:lvlJc w:val="left"/>
      <w:pPr>
        <w:ind w:left="958" w:hanging="361"/>
        <w:jc w:val="right"/>
      </w:pPr>
      <w:rPr>
        <w:rFonts w:ascii="Poppins" w:eastAsia="Calibri" w:hAnsi="Poppins" w:cs="Poppins" w:hint="default"/>
        <w:b w:val="0"/>
        <w:bCs w:val="0"/>
        <w:i w:val="0"/>
        <w:iCs w:val="0"/>
        <w:w w:val="99"/>
        <w:sz w:val="24"/>
        <w:szCs w:val="24"/>
        <w:lang w:val="en-GB" w:eastAsia="en-US" w:bidi="ar-SA"/>
      </w:rPr>
    </w:lvl>
    <w:lvl w:ilvl="1" w:tplc="FFFFFFFF">
      <w:numFmt w:val="bullet"/>
      <w:lvlText w:val="o"/>
      <w:lvlJc w:val="left"/>
      <w:pPr>
        <w:ind w:left="1678" w:hanging="360"/>
      </w:pPr>
      <w:rPr>
        <w:rFonts w:ascii="Courier New" w:eastAsia="Courier New" w:hAnsi="Courier New" w:cs="Courier New" w:hint="default"/>
        <w:b w:val="0"/>
        <w:bCs w:val="0"/>
        <w:i w:val="0"/>
        <w:iCs w:val="0"/>
        <w:w w:val="99"/>
        <w:sz w:val="22"/>
        <w:szCs w:val="22"/>
        <w:lang w:val="en-GB" w:eastAsia="en-US" w:bidi="ar-SA"/>
      </w:rPr>
    </w:lvl>
    <w:lvl w:ilvl="2" w:tplc="FFFFFFFF">
      <w:numFmt w:val="bullet"/>
      <w:lvlText w:val="•"/>
      <w:lvlJc w:val="left"/>
      <w:pPr>
        <w:ind w:left="2516" w:hanging="360"/>
      </w:pPr>
      <w:rPr>
        <w:rFonts w:hint="default"/>
        <w:lang w:val="en-GB" w:eastAsia="en-US" w:bidi="ar-SA"/>
      </w:rPr>
    </w:lvl>
    <w:lvl w:ilvl="3" w:tplc="FFFFFFFF">
      <w:numFmt w:val="bullet"/>
      <w:lvlText w:val="•"/>
      <w:lvlJc w:val="left"/>
      <w:pPr>
        <w:ind w:left="3352" w:hanging="360"/>
      </w:pPr>
      <w:rPr>
        <w:rFonts w:hint="default"/>
        <w:lang w:val="en-GB" w:eastAsia="en-US" w:bidi="ar-SA"/>
      </w:rPr>
    </w:lvl>
    <w:lvl w:ilvl="4" w:tplc="FFFFFFFF">
      <w:numFmt w:val="bullet"/>
      <w:lvlText w:val="•"/>
      <w:lvlJc w:val="left"/>
      <w:pPr>
        <w:ind w:left="4188" w:hanging="360"/>
      </w:pPr>
      <w:rPr>
        <w:rFonts w:hint="default"/>
        <w:lang w:val="en-GB" w:eastAsia="en-US" w:bidi="ar-SA"/>
      </w:rPr>
    </w:lvl>
    <w:lvl w:ilvl="5" w:tplc="FFFFFFFF">
      <w:numFmt w:val="bullet"/>
      <w:lvlText w:val="•"/>
      <w:lvlJc w:val="left"/>
      <w:pPr>
        <w:ind w:left="5025" w:hanging="360"/>
      </w:pPr>
      <w:rPr>
        <w:rFonts w:hint="default"/>
        <w:lang w:val="en-GB" w:eastAsia="en-US" w:bidi="ar-SA"/>
      </w:rPr>
    </w:lvl>
    <w:lvl w:ilvl="6" w:tplc="FFFFFFFF">
      <w:numFmt w:val="bullet"/>
      <w:lvlText w:val="•"/>
      <w:lvlJc w:val="left"/>
      <w:pPr>
        <w:ind w:left="5861" w:hanging="360"/>
      </w:pPr>
      <w:rPr>
        <w:rFonts w:hint="default"/>
        <w:lang w:val="en-GB" w:eastAsia="en-US" w:bidi="ar-SA"/>
      </w:rPr>
    </w:lvl>
    <w:lvl w:ilvl="7" w:tplc="FFFFFFFF">
      <w:numFmt w:val="bullet"/>
      <w:lvlText w:val="•"/>
      <w:lvlJc w:val="left"/>
      <w:pPr>
        <w:ind w:left="6697" w:hanging="360"/>
      </w:pPr>
      <w:rPr>
        <w:rFonts w:hint="default"/>
        <w:lang w:val="en-GB" w:eastAsia="en-US" w:bidi="ar-SA"/>
      </w:rPr>
    </w:lvl>
    <w:lvl w:ilvl="8" w:tplc="FFFFFFFF">
      <w:numFmt w:val="bullet"/>
      <w:lvlText w:val="•"/>
      <w:lvlJc w:val="left"/>
      <w:pPr>
        <w:ind w:left="7533" w:hanging="360"/>
      </w:pPr>
      <w:rPr>
        <w:rFonts w:hint="default"/>
        <w:lang w:val="en-GB" w:eastAsia="en-US" w:bidi="ar-SA"/>
      </w:rPr>
    </w:lvl>
  </w:abstractNum>
  <w:num w:numId="1" w16cid:durableId="1486824943">
    <w:abstractNumId w:val="2"/>
  </w:num>
  <w:num w:numId="2" w16cid:durableId="591862361">
    <w:abstractNumId w:val="4"/>
  </w:num>
  <w:num w:numId="3" w16cid:durableId="1055466775">
    <w:abstractNumId w:val="0"/>
  </w:num>
  <w:num w:numId="4" w16cid:durableId="565845955">
    <w:abstractNumId w:val="3"/>
  </w:num>
  <w:num w:numId="5" w16cid:durableId="676810908">
    <w:abstractNumId w:val="5"/>
  </w:num>
  <w:num w:numId="6" w16cid:durableId="1107197471">
    <w:abstractNumId w:val="6"/>
  </w:num>
  <w:num w:numId="7" w16cid:durableId="1878009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xMTc1NLI0sjC2NDRW0lEKTi0uzszPAykwrAUAMGT3RiwAAAA="/>
  </w:docVars>
  <w:rsids>
    <w:rsidRoot w:val="002A21B7"/>
    <w:rsid w:val="000002D6"/>
    <w:rsid w:val="0000535A"/>
    <w:rsid w:val="0002658E"/>
    <w:rsid w:val="00045FCD"/>
    <w:rsid w:val="00054390"/>
    <w:rsid w:val="00065BA6"/>
    <w:rsid w:val="00067B14"/>
    <w:rsid w:val="00092479"/>
    <w:rsid w:val="00093D50"/>
    <w:rsid w:val="000B02E7"/>
    <w:rsid w:val="000C3E7B"/>
    <w:rsid w:val="000C4E35"/>
    <w:rsid w:val="000E14E2"/>
    <w:rsid w:val="000E41FE"/>
    <w:rsid w:val="000F1F40"/>
    <w:rsid w:val="000F2F6F"/>
    <w:rsid w:val="001073AC"/>
    <w:rsid w:val="0013111A"/>
    <w:rsid w:val="00140D33"/>
    <w:rsid w:val="001625A8"/>
    <w:rsid w:val="0016302D"/>
    <w:rsid w:val="001778AC"/>
    <w:rsid w:val="00180765"/>
    <w:rsid w:val="001901D7"/>
    <w:rsid w:val="001A398E"/>
    <w:rsid w:val="001A7C51"/>
    <w:rsid w:val="001B0646"/>
    <w:rsid w:val="001C18B3"/>
    <w:rsid w:val="001C2DF1"/>
    <w:rsid w:val="001D2B5F"/>
    <w:rsid w:val="001E1A60"/>
    <w:rsid w:val="001F5880"/>
    <w:rsid w:val="001F6A87"/>
    <w:rsid w:val="00200CC8"/>
    <w:rsid w:val="00205F44"/>
    <w:rsid w:val="00217FD3"/>
    <w:rsid w:val="00226EF7"/>
    <w:rsid w:val="002421D2"/>
    <w:rsid w:val="0025114C"/>
    <w:rsid w:val="0026217B"/>
    <w:rsid w:val="00283A87"/>
    <w:rsid w:val="002A21B7"/>
    <w:rsid w:val="002E6CAA"/>
    <w:rsid w:val="00306F2D"/>
    <w:rsid w:val="00327269"/>
    <w:rsid w:val="00362729"/>
    <w:rsid w:val="00385D1E"/>
    <w:rsid w:val="003A04BD"/>
    <w:rsid w:val="003A354E"/>
    <w:rsid w:val="003B37B0"/>
    <w:rsid w:val="003B46FC"/>
    <w:rsid w:val="003C61FB"/>
    <w:rsid w:val="003D5BA3"/>
    <w:rsid w:val="003D5DCB"/>
    <w:rsid w:val="00436B88"/>
    <w:rsid w:val="00436E05"/>
    <w:rsid w:val="00446C19"/>
    <w:rsid w:val="00450B5B"/>
    <w:rsid w:val="00453607"/>
    <w:rsid w:val="00455BF0"/>
    <w:rsid w:val="00467B88"/>
    <w:rsid w:val="00477FC1"/>
    <w:rsid w:val="0048474E"/>
    <w:rsid w:val="00487188"/>
    <w:rsid w:val="004B1C61"/>
    <w:rsid w:val="004C3B2F"/>
    <w:rsid w:val="004C5FAA"/>
    <w:rsid w:val="004E5692"/>
    <w:rsid w:val="004F11F3"/>
    <w:rsid w:val="004F2196"/>
    <w:rsid w:val="004F26D8"/>
    <w:rsid w:val="005123EC"/>
    <w:rsid w:val="005137BB"/>
    <w:rsid w:val="00531511"/>
    <w:rsid w:val="0055282F"/>
    <w:rsid w:val="00565652"/>
    <w:rsid w:val="005678E1"/>
    <w:rsid w:val="005928D0"/>
    <w:rsid w:val="005975D6"/>
    <w:rsid w:val="005B0AB6"/>
    <w:rsid w:val="005B6379"/>
    <w:rsid w:val="005D3E8C"/>
    <w:rsid w:val="005D65D9"/>
    <w:rsid w:val="005E1F5F"/>
    <w:rsid w:val="005E586A"/>
    <w:rsid w:val="0060344B"/>
    <w:rsid w:val="00606A32"/>
    <w:rsid w:val="0061515C"/>
    <w:rsid w:val="00636815"/>
    <w:rsid w:val="00644C04"/>
    <w:rsid w:val="006462D2"/>
    <w:rsid w:val="00647589"/>
    <w:rsid w:val="00667020"/>
    <w:rsid w:val="0066750F"/>
    <w:rsid w:val="00677C2F"/>
    <w:rsid w:val="00690157"/>
    <w:rsid w:val="006A7547"/>
    <w:rsid w:val="006B4D8A"/>
    <w:rsid w:val="006C1309"/>
    <w:rsid w:val="006C4B73"/>
    <w:rsid w:val="006E4E7F"/>
    <w:rsid w:val="00703182"/>
    <w:rsid w:val="00717DD7"/>
    <w:rsid w:val="0072597D"/>
    <w:rsid w:val="00725D63"/>
    <w:rsid w:val="0073012B"/>
    <w:rsid w:val="00752469"/>
    <w:rsid w:val="00764ACD"/>
    <w:rsid w:val="007800D4"/>
    <w:rsid w:val="007801EE"/>
    <w:rsid w:val="007846DC"/>
    <w:rsid w:val="007873C0"/>
    <w:rsid w:val="00791084"/>
    <w:rsid w:val="00795A21"/>
    <w:rsid w:val="007A0CCE"/>
    <w:rsid w:val="007B1750"/>
    <w:rsid w:val="007B2924"/>
    <w:rsid w:val="007B699E"/>
    <w:rsid w:val="007C79A1"/>
    <w:rsid w:val="00824533"/>
    <w:rsid w:val="008258D5"/>
    <w:rsid w:val="00837E3B"/>
    <w:rsid w:val="008425D0"/>
    <w:rsid w:val="00847589"/>
    <w:rsid w:val="0085280F"/>
    <w:rsid w:val="008673A5"/>
    <w:rsid w:val="00867B75"/>
    <w:rsid w:val="008A4AA1"/>
    <w:rsid w:val="008A55DC"/>
    <w:rsid w:val="008D3645"/>
    <w:rsid w:val="008E3082"/>
    <w:rsid w:val="0090120C"/>
    <w:rsid w:val="009047F2"/>
    <w:rsid w:val="009057C1"/>
    <w:rsid w:val="00954890"/>
    <w:rsid w:val="009601F1"/>
    <w:rsid w:val="00966604"/>
    <w:rsid w:val="009818BE"/>
    <w:rsid w:val="00982414"/>
    <w:rsid w:val="009A2BD3"/>
    <w:rsid w:val="009C5A43"/>
    <w:rsid w:val="009F0F0C"/>
    <w:rsid w:val="009F63DD"/>
    <w:rsid w:val="00A049C0"/>
    <w:rsid w:val="00A201D3"/>
    <w:rsid w:val="00A2250B"/>
    <w:rsid w:val="00A5180A"/>
    <w:rsid w:val="00A62F5D"/>
    <w:rsid w:val="00A65DBC"/>
    <w:rsid w:val="00A71377"/>
    <w:rsid w:val="00A72794"/>
    <w:rsid w:val="00A73BAD"/>
    <w:rsid w:val="00A77403"/>
    <w:rsid w:val="00A818AD"/>
    <w:rsid w:val="00A936FD"/>
    <w:rsid w:val="00A956B4"/>
    <w:rsid w:val="00A95A91"/>
    <w:rsid w:val="00AA0728"/>
    <w:rsid w:val="00AB56D7"/>
    <w:rsid w:val="00AD0B6D"/>
    <w:rsid w:val="00AE5994"/>
    <w:rsid w:val="00AF3F81"/>
    <w:rsid w:val="00B04024"/>
    <w:rsid w:val="00B21E5A"/>
    <w:rsid w:val="00B23AC3"/>
    <w:rsid w:val="00B311EF"/>
    <w:rsid w:val="00B33080"/>
    <w:rsid w:val="00B76B47"/>
    <w:rsid w:val="00B76EA8"/>
    <w:rsid w:val="00B82AFE"/>
    <w:rsid w:val="00B95611"/>
    <w:rsid w:val="00BA6830"/>
    <w:rsid w:val="00BD0A89"/>
    <w:rsid w:val="00BD2457"/>
    <w:rsid w:val="00BE76BC"/>
    <w:rsid w:val="00BE7F3D"/>
    <w:rsid w:val="00C10973"/>
    <w:rsid w:val="00C318BA"/>
    <w:rsid w:val="00C36A76"/>
    <w:rsid w:val="00C4201D"/>
    <w:rsid w:val="00C523B3"/>
    <w:rsid w:val="00C5252D"/>
    <w:rsid w:val="00C72F8C"/>
    <w:rsid w:val="00C77AFE"/>
    <w:rsid w:val="00C87955"/>
    <w:rsid w:val="00CA3AF0"/>
    <w:rsid w:val="00CB6907"/>
    <w:rsid w:val="00CE25A3"/>
    <w:rsid w:val="00CE745C"/>
    <w:rsid w:val="00CF38C9"/>
    <w:rsid w:val="00D051AF"/>
    <w:rsid w:val="00D056CA"/>
    <w:rsid w:val="00D06C1C"/>
    <w:rsid w:val="00D110A5"/>
    <w:rsid w:val="00D13911"/>
    <w:rsid w:val="00D14678"/>
    <w:rsid w:val="00D325C1"/>
    <w:rsid w:val="00D660D1"/>
    <w:rsid w:val="00D86162"/>
    <w:rsid w:val="00D97EF9"/>
    <w:rsid w:val="00DA6A9B"/>
    <w:rsid w:val="00DB5C73"/>
    <w:rsid w:val="00DC1EC0"/>
    <w:rsid w:val="00DC59D7"/>
    <w:rsid w:val="00DD49E5"/>
    <w:rsid w:val="00DE0F6A"/>
    <w:rsid w:val="00DE3393"/>
    <w:rsid w:val="00DE37A5"/>
    <w:rsid w:val="00DE42F3"/>
    <w:rsid w:val="00DE4395"/>
    <w:rsid w:val="00DF161E"/>
    <w:rsid w:val="00E22F8D"/>
    <w:rsid w:val="00E26898"/>
    <w:rsid w:val="00E31ED0"/>
    <w:rsid w:val="00E47FB5"/>
    <w:rsid w:val="00E507BC"/>
    <w:rsid w:val="00E75565"/>
    <w:rsid w:val="00E76AA5"/>
    <w:rsid w:val="00E97520"/>
    <w:rsid w:val="00E976E6"/>
    <w:rsid w:val="00EA5FA3"/>
    <w:rsid w:val="00EB5697"/>
    <w:rsid w:val="00EC6127"/>
    <w:rsid w:val="00EC6761"/>
    <w:rsid w:val="00EF0B63"/>
    <w:rsid w:val="00F53287"/>
    <w:rsid w:val="00F55FBC"/>
    <w:rsid w:val="00F64717"/>
    <w:rsid w:val="00F83835"/>
    <w:rsid w:val="00F87B43"/>
    <w:rsid w:val="00F90BFC"/>
    <w:rsid w:val="00F935BE"/>
    <w:rsid w:val="00FC0CBB"/>
    <w:rsid w:val="00FC5C93"/>
    <w:rsid w:val="00FE35C9"/>
    <w:rsid w:val="00FF5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CC71A"/>
  <w15:chartTrackingRefBased/>
  <w15:docId w15:val="{A4232595-4D39-4E95-899F-A01E45E9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AC3"/>
    <w:pPr>
      <w:spacing w:line="240" w:lineRule="auto"/>
    </w:pPr>
    <w:rPr>
      <w:rFonts w:ascii="Poppins" w:hAnsi="Poppins"/>
      <w:sz w:val="20"/>
    </w:rPr>
  </w:style>
  <w:style w:type="paragraph" w:styleId="Heading1">
    <w:name w:val="heading 1"/>
    <w:basedOn w:val="Normal"/>
    <w:next w:val="Normal"/>
    <w:link w:val="Heading1Char"/>
    <w:uiPriority w:val="9"/>
    <w:qFormat/>
    <w:rsid w:val="003272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50B"/>
    <w:pPr>
      <w:tabs>
        <w:tab w:val="center" w:pos="4513"/>
        <w:tab w:val="right" w:pos="9026"/>
      </w:tabs>
      <w:spacing w:after="0"/>
    </w:pPr>
  </w:style>
  <w:style w:type="character" w:customStyle="1" w:styleId="HeaderChar">
    <w:name w:val="Header Char"/>
    <w:basedOn w:val="DefaultParagraphFont"/>
    <w:link w:val="Header"/>
    <w:uiPriority w:val="99"/>
    <w:rsid w:val="00A2250B"/>
  </w:style>
  <w:style w:type="paragraph" w:styleId="Footer">
    <w:name w:val="footer"/>
    <w:basedOn w:val="Normal"/>
    <w:link w:val="FooterChar"/>
    <w:uiPriority w:val="99"/>
    <w:unhideWhenUsed/>
    <w:rsid w:val="00A2250B"/>
    <w:pPr>
      <w:tabs>
        <w:tab w:val="center" w:pos="4513"/>
        <w:tab w:val="right" w:pos="9026"/>
      </w:tabs>
      <w:spacing w:after="0"/>
    </w:pPr>
  </w:style>
  <w:style w:type="character" w:customStyle="1" w:styleId="FooterChar">
    <w:name w:val="Footer Char"/>
    <w:basedOn w:val="DefaultParagraphFont"/>
    <w:link w:val="Footer"/>
    <w:uiPriority w:val="99"/>
    <w:rsid w:val="00A2250B"/>
  </w:style>
  <w:style w:type="paragraph" w:styleId="BalloonText">
    <w:name w:val="Balloon Text"/>
    <w:basedOn w:val="Normal"/>
    <w:link w:val="BalloonTextChar"/>
    <w:uiPriority w:val="99"/>
    <w:semiHidden/>
    <w:unhideWhenUsed/>
    <w:rsid w:val="001B064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646"/>
    <w:rPr>
      <w:rFonts w:ascii="Segoe UI" w:hAnsi="Segoe UI" w:cs="Segoe UI"/>
      <w:sz w:val="18"/>
      <w:szCs w:val="18"/>
    </w:rPr>
  </w:style>
  <w:style w:type="paragraph" w:customStyle="1" w:styleId="OUArialstationerystyle10513pt">
    <w:name w:val="OU Arial stationery style 10.5/13pt"/>
    <w:basedOn w:val="Normal"/>
    <w:uiPriority w:val="99"/>
    <w:rsid w:val="000F1F40"/>
    <w:pPr>
      <w:widowControl w:val="0"/>
      <w:suppressAutoHyphens/>
      <w:autoSpaceDE w:val="0"/>
      <w:autoSpaceDN w:val="0"/>
      <w:adjustRightInd w:val="0"/>
      <w:spacing w:after="0" w:line="260" w:lineRule="atLeast"/>
      <w:textAlignment w:val="center"/>
    </w:pPr>
    <w:rPr>
      <w:rFonts w:ascii="ArialMT" w:eastAsiaTheme="minorEastAsia" w:hAnsi="ArialMT" w:cs="ArialMT"/>
      <w:color w:val="000000"/>
      <w:sz w:val="21"/>
      <w:szCs w:val="21"/>
      <w:lang w:eastAsia="ja-JP"/>
    </w:rPr>
  </w:style>
  <w:style w:type="paragraph" w:styleId="NoSpacing">
    <w:name w:val="No Spacing"/>
    <w:uiPriority w:val="1"/>
    <w:qFormat/>
    <w:rsid w:val="00327269"/>
    <w:pPr>
      <w:spacing w:after="0" w:line="240" w:lineRule="auto"/>
    </w:pPr>
    <w:rPr>
      <w:rFonts w:ascii="Poppins" w:hAnsi="Poppins"/>
      <w:sz w:val="20"/>
    </w:rPr>
  </w:style>
  <w:style w:type="character" w:customStyle="1" w:styleId="Heading1Char">
    <w:name w:val="Heading 1 Char"/>
    <w:basedOn w:val="DefaultParagraphFont"/>
    <w:link w:val="Heading1"/>
    <w:uiPriority w:val="9"/>
    <w:rsid w:val="0032726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A0728"/>
    <w:rPr>
      <w:sz w:val="16"/>
      <w:szCs w:val="16"/>
    </w:rPr>
  </w:style>
  <w:style w:type="paragraph" w:styleId="CommentText">
    <w:name w:val="annotation text"/>
    <w:basedOn w:val="Normal"/>
    <w:link w:val="CommentTextChar"/>
    <w:uiPriority w:val="99"/>
    <w:semiHidden/>
    <w:unhideWhenUsed/>
    <w:rsid w:val="00AA0728"/>
    <w:rPr>
      <w:szCs w:val="20"/>
    </w:rPr>
  </w:style>
  <w:style w:type="character" w:customStyle="1" w:styleId="CommentTextChar">
    <w:name w:val="Comment Text Char"/>
    <w:basedOn w:val="DefaultParagraphFont"/>
    <w:link w:val="CommentText"/>
    <w:uiPriority w:val="99"/>
    <w:semiHidden/>
    <w:rsid w:val="00AA0728"/>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AA0728"/>
    <w:rPr>
      <w:b/>
      <w:bCs/>
    </w:rPr>
  </w:style>
  <w:style w:type="character" w:customStyle="1" w:styleId="CommentSubjectChar">
    <w:name w:val="Comment Subject Char"/>
    <w:basedOn w:val="CommentTextChar"/>
    <w:link w:val="CommentSubject"/>
    <w:uiPriority w:val="99"/>
    <w:semiHidden/>
    <w:rsid w:val="00AA0728"/>
    <w:rPr>
      <w:rFonts w:ascii="Poppins" w:hAnsi="Poppins"/>
      <w:b/>
      <w:bCs/>
      <w:sz w:val="20"/>
      <w:szCs w:val="20"/>
    </w:rPr>
  </w:style>
  <w:style w:type="paragraph" w:styleId="FootnoteText">
    <w:name w:val="footnote text"/>
    <w:basedOn w:val="Normal"/>
    <w:link w:val="FootnoteTextChar"/>
    <w:uiPriority w:val="99"/>
    <w:semiHidden/>
    <w:unhideWhenUsed/>
    <w:rsid w:val="00E22F8D"/>
    <w:pPr>
      <w:spacing w:after="0"/>
    </w:pPr>
    <w:rPr>
      <w:szCs w:val="20"/>
    </w:rPr>
  </w:style>
  <w:style w:type="character" w:customStyle="1" w:styleId="FootnoteTextChar">
    <w:name w:val="Footnote Text Char"/>
    <w:basedOn w:val="DefaultParagraphFont"/>
    <w:link w:val="FootnoteText"/>
    <w:uiPriority w:val="99"/>
    <w:semiHidden/>
    <w:rsid w:val="00E22F8D"/>
    <w:rPr>
      <w:rFonts w:ascii="Poppins" w:hAnsi="Poppins"/>
      <w:sz w:val="20"/>
      <w:szCs w:val="20"/>
    </w:rPr>
  </w:style>
  <w:style w:type="character" w:styleId="FootnoteReference">
    <w:name w:val="footnote reference"/>
    <w:basedOn w:val="DefaultParagraphFont"/>
    <w:uiPriority w:val="99"/>
    <w:semiHidden/>
    <w:unhideWhenUsed/>
    <w:rsid w:val="00E22F8D"/>
    <w:rPr>
      <w:vertAlign w:val="superscript"/>
    </w:rPr>
  </w:style>
  <w:style w:type="paragraph" w:styleId="ListParagraph">
    <w:name w:val="List Paragraph"/>
    <w:basedOn w:val="Normal"/>
    <w:uiPriority w:val="1"/>
    <w:qFormat/>
    <w:rsid w:val="00A201D3"/>
    <w:pPr>
      <w:ind w:left="720"/>
      <w:contextualSpacing/>
    </w:pPr>
  </w:style>
  <w:style w:type="character" w:styleId="PlaceholderText">
    <w:name w:val="Placeholder Text"/>
    <w:basedOn w:val="DefaultParagraphFont"/>
    <w:uiPriority w:val="99"/>
    <w:semiHidden/>
    <w:rsid w:val="008A55DC"/>
    <w:rPr>
      <w:color w:val="808080"/>
    </w:rPr>
  </w:style>
  <w:style w:type="character" w:customStyle="1" w:styleId="Style1">
    <w:name w:val="Style1"/>
    <w:basedOn w:val="DefaultParagraphFont"/>
    <w:uiPriority w:val="1"/>
    <w:rsid w:val="008A55DC"/>
    <w:rPr>
      <w:rFonts w:ascii="Poppins" w:hAnsi="Poppins"/>
      <w:b/>
      <w:sz w:val="24"/>
    </w:rPr>
  </w:style>
  <w:style w:type="table" w:styleId="TableGrid">
    <w:name w:val="Table Grid"/>
    <w:basedOn w:val="TableNormal"/>
    <w:uiPriority w:val="39"/>
    <w:rsid w:val="001A3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DD49E5"/>
    <w:rPr>
      <w:rFonts w:ascii="Poppins" w:hAnsi="Poppins"/>
      <w:b/>
      <w:color w:val="auto"/>
      <w:sz w:val="22"/>
    </w:rPr>
  </w:style>
  <w:style w:type="paragraph" w:styleId="BodyText">
    <w:name w:val="Body Text"/>
    <w:basedOn w:val="Normal"/>
    <w:link w:val="BodyTextChar"/>
    <w:uiPriority w:val="1"/>
    <w:qFormat/>
    <w:rsid w:val="00C5252D"/>
    <w:pPr>
      <w:widowControl w:val="0"/>
      <w:autoSpaceDE w:val="0"/>
      <w:autoSpaceDN w:val="0"/>
      <w:spacing w:after="0"/>
    </w:pPr>
    <w:rPr>
      <w:rFonts w:ascii="Calibri" w:eastAsia="Calibri" w:hAnsi="Calibri" w:cs="Calibri"/>
      <w:sz w:val="22"/>
    </w:rPr>
  </w:style>
  <w:style w:type="character" w:customStyle="1" w:styleId="BodyTextChar">
    <w:name w:val="Body Text Char"/>
    <w:basedOn w:val="DefaultParagraphFont"/>
    <w:link w:val="BodyText"/>
    <w:uiPriority w:val="1"/>
    <w:rsid w:val="00C5252D"/>
    <w:rPr>
      <w:rFonts w:ascii="Calibri" w:eastAsia="Calibri" w:hAnsi="Calibri" w:cs="Calibri"/>
    </w:rPr>
  </w:style>
  <w:style w:type="character" w:styleId="Hyperlink">
    <w:name w:val="Hyperlink"/>
    <w:basedOn w:val="DefaultParagraphFont"/>
    <w:uiPriority w:val="99"/>
    <w:unhideWhenUsed/>
    <w:rsid w:val="00CF38C9"/>
    <w:rPr>
      <w:color w:val="0563C1" w:themeColor="hyperlink"/>
      <w:u w:val="single"/>
    </w:rPr>
  </w:style>
  <w:style w:type="character" w:styleId="UnresolvedMention">
    <w:name w:val="Unresolved Mention"/>
    <w:basedOn w:val="DefaultParagraphFont"/>
    <w:uiPriority w:val="99"/>
    <w:semiHidden/>
    <w:unhideWhenUsed/>
    <w:rsid w:val="00CF3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1477">
      <w:bodyDiv w:val="1"/>
      <w:marLeft w:val="0"/>
      <w:marRight w:val="0"/>
      <w:marTop w:val="0"/>
      <w:marBottom w:val="0"/>
      <w:divBdr>
        <w:top w:val="none" w:sz="0" w:space="0" w:color="auto"/>
        <w:left w:val="none" w:sz="0" w:space="0" w:color="auto"/>
        <w:bottom w:val="none" w:sz="0" w:space="0" w:color="auto"/>
        <w:right w:val="none" w:sz="0" w:space="0" w:color="auto"/>
      </w:divBdr>
    </w:div>
    <w:div w:id="138051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lp.open.ac.uk/documents/policies/fitness-to-practi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ales-PGCE@open.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2782\AppData\Roaming\Open%20University\OUClient\Stationery\OU%20WD%20Templates\OU%20Letterhead%20OUB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BCC19405B2B4C9F4C6E7D3AE43BD5" ma:contentTypeVersion="37" ma:contentTypeDescription="Create a new document." ma:contentTypeScope="" ma:versionID="efba2a33270cb024018ccadb7640d33f">
  <xsd:schema xmlns:xsd="http://www.w3.org/2001/XMLSchema" xmlns:xs="http://www.w3.org/2001/XMLSchema" xmlns:p="http://schemas.microsoft.com/office/2006/metadata/properties" xmlns:ns2="21e6013b-2365-4506-940d-c1cd3748824d" xmlns:ns3="f1c9478d-8057-47f7-8b45-9720e2932ea7" targetNamespace="http://schemas.microsoft.com/office/2006/metadata/properties" ma:root="true" ma:fieldsID="23eba3f1a6fec1f851e65d21e36049b3" ns2:_="" ns3:_="">
    <xsd:import namespace="21e6013b-2365-4506-940d-c1cd3748824d"/>
    <xsd:import namespace="f1c9478d-8057-47f7-8b45-9720e2932e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6013b-2365-4506-940d-c1cd37488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Leaders" ma:index="37" nillable="true" ma:displayName="Invited Leaders" ma:internalName="Invited_Leaders">
      <xsd:simpleType>
        <xsd:restriction base="dms:Note">
          <xsd:maxLength value="255"/>
        </xsd:restriction>
      </xsd:simpleType>
    </xsd:element>
    <xsd:element name="Invited_Members" ma:index="38" nillable="true" ma:displayName="Invited Members" ma:internalName="Invited_Member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Leaders_Only_SectionGroup" ma:index="40" nillable="true" ma:displayName="Has Leaders Only SectionGroup" ma:internalName="Has_Leaders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9478d-8057-47f7-8b45-9720e2932e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042901-ac42-4178-9c0e-a52c156fc7d8}" ma:internalName="TaxCatchAll" ma:showField="CatchAllData" ma:web="f1c9478d-8057-47f7-8b45-9720e2932e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c9478d-8057-47f7-8b45-9720e2932ea7" xsi:nil="true"/>
    <lcf76f155ced4ddcb4097134ff3c332f xmlns="21e6013b-2365-4506-940d-c1cd3748824d">
      <Terms xmlns="http://schemas.microsoft.com/office/infopath/2007/PartnerControls"/>
    </lcf76f155ced4ddcb4097134ff3c332f>
    <NotebookType xmlns="21e6013b-2365-4506-940d-c1cd3748824d" xsi:nil="true"/>
    <Invited_Leaders xmlns="21e6013b-2365-4506-940d-c1cd3748824d" xsi:nil="true"/>
    <Self_Registration_Enabled xmlns="21e6013b-2365-4506-940d-c1cd3748824d" xsi:nil="true"/>
    <Has_Leaders_Only_SectionGroup xmlns="21e6013b-2365-4506-940d-c1cd3748824d" xsi:nil="true"/>
    <Distribution_Groups xmlns="21e6013b-2365-4506-940d-c1cd3748824d" xsi:nil="true"/>
    <TeamsChannelId xmlns="21e6013b-2365-4506-940d-c1cd3748824d" xsi:nil="true"/>
    <Teams_Channel_Section_Location xmlns="21e6013b-2365-4506-940d-c1cd3748824d" xsi:nil="true"/>
    <Math_Settings xmlns="21e6013b-2365-4506-940d-c1cd3748824d" xsi:nil="true"/>
    <AppVersion xmlns="21e6013b-2365-4506-940d-c1cd3748824d" xsi:nil="true"/>
    <IsNotebookLocked xmlns="21e6013b-2365-4506-940d-c1cd3748824d" xsi:nil="true"/>
    <Invited_Members xmlns="21e6013b-2365-4506-940d-c1cd3748824d" xsi:nil="true"/>
    <Templates xmlns="21e6013b-2365-4506-940d-c1cd3748824d" xsi:nil="true"/>
    <Members xmlns="21e6013b-2365-4506-940d-c1cd3748824d">
      <UserInfo>
        <DisplayName/>
        <AccountId xsi:nil="true"/>
        <AccountType/>
      </UserInfo>
    </Members>
    <Member_Groups xmlns="21e6013b-2365-4506-940d-c1cd3748824d">
      <UserInfo>
        <DisplayName/>
        <AccountId xsi:nil="true"/>
        <AccountType/>
      </UserInfo>
    </Member_Groups>
    <FolderType xmlns="21e6013b-2365-4506-940d-c1cd3748824d" xsi:nil="true"/>
    <CultureName xmlns="21e6013b-2365-4506-940d-c1cd3748824d" xsi:nil="true"/>
    <Owner xmlns="21e6013b-2365-4506-940d-c1cd3748824d">
      <UserInfo>
        <DisplayName/>
        <AccountId xsi:nil="true"/>
        <AccountType/>
      </UserInfo>
    </Owner>
    <Leaders xmlns="21e6013b-2365-4506-940d-c1cd3748824d">
      <UserInfo>
        <DisplayName/>
        <AccountId xsi:nil="true"/>
        <AccountType/>
      </UserInfo>
    </Leaders>
    <LMS_Mappings xmlns="21e6013b-2365-4506-940d-c1cd3748824d" xsi:nil="true"/>
    <DefaultSectionNames xmlns="21e6013b-2365-4506-940d-c1cd3748824d" xsi:nil="true"/>
    <Is_Collaboration_Space_Locked xmlns="21e6013b-2365-4506-940d-c1cd374882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BEF2-13BE-4F50-B5D1-9BD7E785F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6013b-2365-4506-940d-c1cd3748824d"/>
    <ds:schemaRef ds:uri="f1c9478d-8057-47f7-8b45-9720e2932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3661C-918E-4F61-829B-D131CFAFBF06}">
  <ds:schemaRefs>
    <ds:schemaRef ds:uri="http://schemas.microsoft.com/office/2006/metadata/properties"/>
    <ds:schemaRef ds:uri="http://schemas.microsoft.com/office/infopath/2007/PartnerControls"/>
    <ds:schemaRef ds:uri="f1c9478d-8057-47f7-8b45-9720e2932ea7"/>
    <ds:schemaRef ds:uri="21e6013b-2365-4506-940d-c1cd3748824d"/>
  </ds:schemaRefs>
</ds:datastoreItem>
</file>

<file path=customXml/itemProps3.xml><?xml version="1.0" encoding="utf-8"?>
<ds:datastoreItem xmlns:ds="http://schemas.openxmlformats.org/officeDocument/2006/customXml" ds:itemID="{9953F5C5-DCF1-4CEB-947C-47BBD9EFF583}">
  <ds:schemaRefs>
    <ds:schemaRef ds:uri="http://schemas.microsoft.com/sharepoint/v3/contenttype/forms"/>
  </ds:schemaRefs>
</ds:datastoreItem>
</file>

<file path=customXml/itemProps4.xml><?xml version="1.0" encoding="utf-8"?>
<ds:datastoreItem xmlns:ds="http://schemas.openxmlformats.org/officeDocument/2006/customXml" ds:itemID="{C6053D5E-DE55-444F-9DED-9A58C24B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OU Letterhead OUBS</Template>
  <TotalTime>95</TotalTime>
  <Pages>3</Pages>
  <Words>534</Words>
  <Characters>2873</Characters>
  <Application>Microsoft Office Word</Application>
  <DocSecurity>0</DocSecurity>
  <Lines>79</Lines>
  <Paragraphs>45</Paragraphs>
  <ScaleCrop>false</ScaleCrop>
  <HeadingPairs>
    <vt:vector size="2" baseType="variant">
      <vt:variant>
        <vt:lpstr>Title</vt:lpstr>
      </vt:variant>
      <vt:variant>
        <vt:i4>1</vt:i4>
      </vt:variant>
    </vt:vector>
  </HeadingPairs>
  <TitlesOfParts>
    <vt:vector size="1" baseType="lpstr">
      <vt:lpstr>OU Wales master letterhead (digital)</vt:lpstr>
    </vt:vector>
  </TitlesOfParts>
  <Manager/>
  <Company>The Open University</Company>
  <LinksUpToDate>false</LinksUpToDate>
  <CharactersWithSpaces>3362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 Wales master letterhead (digital)</dc:title>
  <dc:subject>OU Wales master letterhead (digital). Accessibility guidance and best practice is displayed on the Brand Hub website.</dc:subject>
  <dc:creator>brand-enquiries@open.ac.uk</dc:creator>
  <cp:keywords>OU Wales master letterhead, OU Wales letterhead template, OU Wales letterhead digital</cp:keywords>
  <dc:description/>
  <cp:lastModifiedBy>Anastasia.Edwards</cp:lastModifiedBy>
  <cp:revision>13</cp:revision>
  <cp:lastPrinted>2022-10-28T20:04:00Z</cp:lastPrinted>
  <dcterms:created xsi:type="dcterms:W3CDTF">2025-01-08T17:10:00Z</dcterms:created>
  <dcterms:modified xsi:type="dcterms:W3CDTF">2026-03-23T14:32:00Z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0x01010098DBCC19405B2B4C9F4C6E7D3AE43BD5</vt:lpwstr>
  </property>
  <property fmtid="{D5CDD505-2E9C-101B-9397-08002B2CF9AE}" pid="3" name="OULanguage">
    <vt:lpwstr>1;#English|e0d36b11-db4e-4123-8f10-8157dedade86</vt:lpwstr>
  </property>
  <property fmtid="{D5CDD505-2E9C-101B-9397-08002B2CF9AE}" pid="4" name="_dlc_DocIdItemGuid">
    <vt:lpwstr>654749dd-6f5c-4d9c-8f60-eab6f3a00e98</vt:lpwstr>
  </property>
  <property fmtid="{D5CDD505-2E9C-101B-9397-08002B2CF9AE}" pid="5" name="TaxKeyword">
    <vt:lpwstr/>
  </property>
  <property fmtid="{D5CDD505-2E9C-101B-9397-08002B2CF9AE}" pid="6" name="TreeStructureCategory">
    <vt:lpwstr/>
  </property>
  <property fmtid="{D5CDD505-2E9C-101B-9397-08002B2CF9AE}" pid="7" name="MediaServiceImageTags">
    <vt:lpwstr/>
  </property>
</Properties>
</file>