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EF87" w14:textId="79FE29FF" w:rsidR="00D759D7" w:rsidRDefault="00455DDD" w:rsidP="00D009AA">
      <w:pPr>
        <w:ind w:left="720" w:firstLine="720"/>
        <w:jc w:val="right"/>
        <w:rPr>
          <w:rFonts w:ascii="Arial" w:hAnsi="Arial" w:cs="Arial"/>
          <w:bCs/>
          <w:sz w:val="44"/>
          <w:szCs w:val="44"/>
        </w:rPr>
      </w:pPr>
      <w:r w:rsidRPr="00FF79FA">
        <w:rPr>
          <w:rFonts w:cs="Arial"/>
          <w:noProof/>
          <w:szCs w:val="44"/>
        </w:rPr>
        <w:drawing>
          <wp:anchor distT="0" distB="0" distL="114300" distR="114300" simplePos="0" relativeHeight="251659264" behindDoc="0" locked="0" layoutInCell="1" allowOverlap="1" wp14:anchorId="269E2090" wp14:editId="1F10326B">
            <wp:simplePos x="0" y="0"/>
            <wp:positionH relativeFrom="margin">
              <wp:posOffset>-317500</wp:posOffset>
            </wp:positionH>
            <wp:positionV relativeFrom="paragraph">
              <wp:posOffset>-641350</wp:posOffset>
            </wp:positionV>
            <wp:extent cx="1359673" cy="932555"/>
            <wp:effectExtent l="0" t="0" r="0" b="1270"/>
            <wp:wrapNone/>
            <wp:docPr id="73" name="Picture 73" descr="C:\Users\james.austin\Desktop\OU_Logo_Dar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.austin\Desktop\OU_Logo_Dark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3" cy="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5F">
        <w:rPr>
          <w:rFonts w:ascii="Arial" w:hAnsi="Arial" w:cs="Arial"/>
          <w:bCs/>
          <w:sz w:val="44"/>
          <w:szCs w:val="44"/>
        </w:rPr>
        <w:t xml:space="preserve">Examination Panel </w:t>
      </w:r>
      <w:r w:rsidR="00D009AA" w:rsidRPr="00D009AA">
        <w:rPr>
          <w:rFonts w:ascii="Arial" w:hAnsi="Arial" w:cs="Arial"/>
          <w:bCs/>
          <w:sz w:val="44"/>
          <w:szCs w:val="44"/>
        </w:rPr>
        <w:t xml:space="preserve">Chair </w:t>
      </w:r>
    </w:p>
    <w:p w14:paraId="225E93B7" w14:textId="38F550D5" w:rsidR="00E97B3E" w:rsidRDefault="002533AC" w:rsidP="00074FAF">
      <w:pPr>
        <w:spacing w:after="120"/>
        <w:ind w:left="720" w:firstLine="720"/>
        <w:jc w:val="right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Aide Memoire</w:t>
      </w:r>
    </w:p>
    <w:p w14:paraId="6EF8BE3C" w14:textId="57A6FBC2" w:rsidR="00074FAF" w:rsidRPr="00074FAF" w:rsidRDefault="00E43F16" w:rsidP="00074FAF">
      <w:pPr>
        <w:adjustRightInd w:val="0"/>
        <w:spacing w:after="120"/>
        <w:rPr>
          <w:rFonts w:ascii="Arial" w:hAnsi="Arial" w:cs="Arial"/>
          <w:bCs/>
          <w:color w:val="000000"/>
          <w:sz w:val="21"/>
          <w:szCs w:val="21"/>
        </w:rPr>
      </w:pPr>
      <w:r w:rsidRPr="00E43F16">
        <w:rPr>
          <w:rFonts w:ascii="Arial" w:hAnsi="Arial" w:cs="Arial"/>
          <w:bCs/>
          <w:color w:val="000000"/>
          <w:sz w:val="21"/>
          <w:szCs w:val="21"/>
        </w:rPr>
        <w:t>N.B. This is an aide memoire, not a</w:t>
      </w:r>
      <w:r>
        <w:rPr>
          <w:rFonts w:ascii="Arial" w:hAnsi="Arial" w:cs="Arial"/>
          <w:bCs/>
          <w:color w:val="000000"/>
          <w:sz w:val="21"/>
          <w:szCs w:val="21"/>
        </w:rPr>
        <w:t>n official</w:t>
      </w:r>
      <w:r w:rsidRPr="00E43F16">
        <w:rPr>
          <w:rFonts w:ascii="Arial" w:hAnsi="Arial" w:cs="Arial"/>
          <w:bCs/>
          <w:color w:val="000000"/>
          <w:sz w:val="21"/>
          <w:szCs w:val="21"/>
        </w:rPr>
        <w:t xml:space="preserve"> form.  It is intended to assist the EPC, but it is not required. If used, it forms part of the EPC’s notes, but it is not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normally </w:t>
      </w:r>
      <w:r w:rsidRPr="00E43F16">
        <w:rPr>
          <w:rFonts w:ascii="Arial" w:hAnsi="Arial" w:cs="Arial"/>
          <w:bCs/>
          <w:color w:val="000000"/>
          <w:sz w:val="21"/>
          <w:szCs w:val="21"/>
        </w:rPr>
        <w:t xml:space="preserve">submitted to </w:t>
      </w:r>
      <w:r w:rsidR="00074FAF">
        <w:rPr>
          <w:rFonts w:ascii="Arial" w:hAnsi="Arial" w:cs="Arial"/>
          <w:bCs/>
          <w:color w:val="000000"/>
          <w:sz w:val="21"/>
          <w:szCs w:val="21"/>
        </w:rPr>
        <w:t>the Research Degrees Team</w:t>
      </w:r>
      <w:r w:rsidRPr="00E43F16">
        <w:rPr>
          <w:rFonts w:ascii="Arial" w:hAnsi="Arial" w:cs="Arial"/>
          <w:bCs/>
          <w:color w:val="000000"/>
          <w:sz w:val="21"/>
          <w:szCs w:val="21"/>
        </w:rPr>
        <w:t>.</w:t>
      </w:r>
    </w:p>
    <w:tbl>
      <w:tblPr>
        <w:tblW w:w="9924" w:type="dxa"/>
        <w:tblInd w:w="-454" w:type="dxa"/>
        <w:tblLook w:val="04A0" w:firstRow="1" w:lastRow="0" w:firstColumn="1" w:lastColumn="0" w:noHBand="0" w:noVBand="1"/>
      </w:tblPr>
      <w:tblGrid>
        <w:gridCol w:w="3687"/>
        <w:gridCol w:w="1837"/>
        <w:gridCol w:w="4400"/>
      </w:tblGrid>
      <w:tr w:rsidR="00D009AA" w:rsidRPr="00D009AA" w14:paraId="640FC2F0" w14:textId="77777777" w:rsidTr="00AD33C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7A53" w14:textId="77777777" w:rsidR="00D009AA" w:rsidRPr="00D009AA" w:rsidRDefault="00D009AA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Student Name: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6C7C" w14:textId="77777777" w:rsidR="00D009AA" w:rsidRPr="00D009AA" w:rsidRDefault="00E97B3E" w:rsidP="004F38C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 w:rsidRPr="00D009A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9AA">
              <w:rPr>
                <w:sz w:val="21"/>
                <w:szCs w:val="21"/>
              </w:rPr>
              <w:instrText xml:space="preserve"> FORMTEXT </w:instrText>
            </w:r>
            <w:r w:rsidRPr="00D009AA">
              <w:rPr>
                <w:sz w:val="21"/>
                <w:szCs w:val="21"/>
              </w:rPr>
            </w:r>
            <w:r w:rsidRPr="00D009AA">
              <w:rPr>
                <w:sz w:val="21"/>
                <w:szCs w:val="21"/>
              </w:rPr>
              <w:fldChar w:fldCharType="separate"/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sz w:val="21"/>
                <w:szCs w:val="21"/>
              </w:rPr>
              <w:fldChar w:fldCharType="end"/>
            </w:r>
          </w:p>
        </w:tc>
      </w:tr>
      <w:tr w:rsidR="00D009AA" w:rsidRPr="00D009AA" w14:paraId="27C67B20" w14:textId="77777777" w:rsidTr="00D50634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4E9F" w14:textId="77777777" w:rsidR="00D009AA" w:rsidRPr="00D009AA" w:rsidRDefault="00D009AA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Date of Examination: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1702" w14:textId="77777777" w:rsidR="00D009AA" w:rsidRPr="00D009AA" w:rsidRDefault="00E97B3E" w:rsidP="004F38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 w:rsidRPr="00D009A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9AA">
              <w:rPr>
                <w:sz w:val="21"/>
                <w:szCs w:val="21"/>
              </w:rPr>
              <w:instrText xml:space="preserve"> FORMTEXT </w:instrText>
            </w:r>
            <w:r w:rsidRPr="00D009AA">
              <w:rPr>
                <w:sz w:val="21"/>
                <w:szCs w:val="21"/>
              </w:rPr>
            </w:r>
            <w:r w:rsidRPr="00D009AA">
              <w:rPr>
                <w:sz w:val="21"/>
                <w:szCs w:val="21"/>
              </w:rPr>
              <w:fldChar w:fldCharType="separate"/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/</w:t>
            </w:r>
            <w:r w:rsidRPr="00D009A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9AA">
              <w:rPr>
                <w:sz w:val="21"/>
                <w:szCs w:val="21"/>
              </w:rPr>
              <w:instrText xml:space="preserve"> FORMTEXT </w:instrText>
            </w:r>
            <w:r w:rsidRPr="00D009AA">
              <w:rPr>
                <w:sz w:val="21"/>
                <w:szCs w:val="21"/>
              </w:rPr>
            </w:r>
            <w:r w:rsidRPr="00D009AA">
              <w:rPr>
                <w:sz w:val="21"/>
                <w:szCs w:val="21"/>
              </w:rPr>
              <w:fldChar w:fldCharType="separate"/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/</w:t>
            </w:r>
            <w:r w:rsidRPr="00D009A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9AA">
              <w:rPr>
                <w:sz w:val="21"/>
                <w:szCs w:val="21"/>
              </w:rPr>
              <w:instrText xml:space="preserve"> FORMTEXT </w:instrText>
            </w:r>
            <w:r w:rsidRPr="00D009AA">
              <w:rPr>
                <w:sz w:val="21"/>
                <w:szCs w:val="21"/>
              </w:rPr>
            </w:r>
            <w:r w:rsidRPr="00D009AA">
              <w:rPr>
                <w:sz w:val="21"/>
                <w:szCs w:val="21"/>
              </w:rPr>
              <w:fldChar w:fldCharType="separate"/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noProof/>
                <w:sz w:val="21"/>
                <w:szCs w:val="21"/>
              </w:rPr>
              <w:t> </w:t>
            </w:r>
            <w:r w:rsidRPr="00D009AA">
              <w:rPr>
                <w:sz w:val="21"/>
                <w:szCs w:val="21"/>
              </w:rPr>
              <w:fldChar w:fldCharType="end"/>
            </w:r>
          </w:p>
        </w:tc>
      </w:tr>
      <w:tr w:rsidR="00535C7A" w:rsidRPr="00D009AA" w14:paraId="38688DA3" w14:textId="77777777" w:rsidTr="00D50634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3B9D" w14:textId="07769E49" w:rsidR="00EA61ED" w:rsidRDefault="00535C7A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Who was present</w:t>
            </w:r>
            <w:r w:rsidR="00EA61E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?</w:t>
            </w:r>
          </w:p>
          <w:p w14:paraId="5DAC5BFF" w14:textId="092F1730" w:rsidR="00EA61ED" w:rsidRDefault="00EA61ED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Chair:</w:t>
            </w:r>
          </w:p>
          <w:p w14:paraId="4126E1A6" w14:textId="77777777" w:rsidR="00EA61ED" w:rsidRDefault="00EA61ED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Examiners:</w:t>
            </w:r>
          </w:p>
          <w:p w14:paraId="56A091CE" w14:textId="28E2359A" w:rsidR="00535C7A" w:rsidRPr="00D009AA" w:rsidRDefault="00EA61ED" w:rsidP="004F38C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Observer: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794E" w14:textId="77777777" w:rsidR="00535C7A" w:rsidRDefault="00535C7A" w:rsidP="004F38C7">
            <w:pPr>
              <w:rPr>
                <w:sz w:val="21"/>
                <w:szCs w:val="21"/>
              </w:rPr>
            </w:pPr>
          </w:p>
        </w:tc>
      </w:tr>
      <w:tr w:rsidR="00D009AA" w:rsidRPr="00D009AA" w14:paraId="2D2719FF" w14:textId="77777777" w:rsidTr="00D009AA">
        <w:trPr>
          <w:trHeight w:val="300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46E3479" w14:textId="77777777" w:rsidR="00E97B3E" w:rsidRDefault="00E97B3E" w:rsidP="004F38C7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12DFC221" w14:textId="77777777" w:rsidR="00D009AA" w:rsidRPr="00D009AA" w:rsidRDefault="00D009AA" w:rsidP="004F38C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Preliminary Meeting </w:t>
            </w:r>
          </w:p>
        </w:tc>
      </w:tr>
      <w:tr w:rsidR="00D009AA" w:rsidRPr="00D009AA" w14:paraId="067BEA4B" w14:textId="77777777" w:rsidTr="00D009AA">
        <w:trPr>
          <w:trHeight w:val="300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1D1358" w14:textId="77777777" w:rsidR="00D009AA" w:rsidRPr="00D009AA" w:rsidRDefault="00D009AA" w:rsidP="00D009AA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Additional Comments</w:t>
            </w:r>
          </w:p>
        </w:tc>
      </w:tr>
      <w:tr w:rsidR="00E93E3F" w:rsidRPr="00D009AA" w14:paraId="4E5CA497" w14:textId="77777777" w:rsidTr="0071455E">
        <w:trPr>
          <w:trHeight w:val="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6F19" w14:textId="77777777" w:rsidR="00EE5F1F" w:rsidRPr="00D009AA" w:rsidRDefault="00EE5F1F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Were</w:t>
            </w:r>
            <w:r w:rsidR="00E93E3F"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 preliminary report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s received from both examiners in advance of the viva?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AF3" w14:textId="77777777" w:rsidR="00E93E3F" w:rsidRPr="00D009AA" w:rsidRDefault="0071455E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017" w14:textId="2F29895F" w:rsidR="00E93E3F" w:rsidRPr="00D009AA" w:rsidRDefault="00E93E3F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35C7A" w:rsidRPr="00D009AA" w14:paraId="4AA69A18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BE8D" w14:textId="747263A8" w:rsidR="00535C7A" w:rsidRPr="00D009AA" w:rsidRDefault="00535C7A" w:rsidP="00535C7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Were the reports shared with the examiners before the viva?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E483" w14:textId="3F79F798" w:rsidR="00535C7A" w:rsidRDefault="0080726B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65C2" w14:textId="77777777" w:rsidR="00535C7A" w:rsidRPr="00D009AA" w:rsidRDefault="00535C7A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533AC" w:rsidRPr="00D009AA" w14:paraId="3A302BFC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5F4F" w14:textId="47F032C8" w:rsidR="002533AC" w:rsidRDefault="002533AC" w:rsidP="00535C7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Did the examiners agree a rough ‘running order’ for the viva?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4586" w14:textId="451C523E" w:rsidR="002533AC" w:rsidRDefault="0080726B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E7C4" w14:textId="77777777" w:rsidR="002533AC" w:rsidRPr="00D009AA" w:rsidRDefault="002533AC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533AC" w:rsidRPr="00D009AA" w14:paraId="66B1339D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2097" w14:textId="3715FF41" w:rsidR="002533AC" w:rsidRDefault="002533AC" w:rsidP="00535C7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Were the examiners broadly in agreement?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1A05" w14:textId="6A8BEE0F" w:rsidR="002533AC" w:rsidRDefault="0080726B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180" w14:textId="77777777" w:rsidR="002533AC" w:rsidRPr="00D009AA" w:rsidRDefault="002533AC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533AC" w:rsidRPr="00D009AA" w14:paraId="6C6512C9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37B2" w14:textId="4B26F5B5" w:rsidR="002533AC" w:rsidRDefault="002533AC" w:rsidP="00535C7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Did the examiners raise any </w:t>
            </w:r>
            <w:r w:rsidR="0080726B">
              <w:rPr>
                <w:rFonts w:ascii="Arial" w:hAnsi="Arial" w:cs="Arial"/>
                <w:color w:val="000000"/>
                <w:sz w:val="21"/>
                <w:szCs w:val="21"/>
              </w:rPr>
              <w:t xml:space="preserve">serious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issues </w:t>
            </w:r>
            <w:r w:rsidR="0080726B">
              <w:rPr>
                <w:rFonts w:ascii="Arial" w:hAnsi="Arial" w:cs="Arial"/>
                <w:color w:val="000000"/>
                <w:sz w:val="21"/>
                <w:szCs w:val="21"/>
              </w:rPr>
              <w:t>or concerns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AA31" w14:textId="1538B7FA" w:rsidR="002533AC" w:rsidRDefault="0080726B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DD4F" w14:textId="77777777" w:rsidR="002533AC" w:rsidRPr="00D009AA" w:rsidRDefault="002533AC" w:rsidP="002401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3DEF2E70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C38B" w14:textId="1AFC14B1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B1032">
              <w:rPr>
                <w:rFonts w:ascii="Arial" w:hAnsi="Arial" w:cs="Arial"/>
                <w:color w:val="000000" w:themeColor="text1"/>
                <w:sz w:val="21"/>
                <w:szCs w:val="21"/>
              </w:rPr>
              <w:t>Was the observer present (if yes</w:t>
            </w:r>
            <w:r w:rsidR="003B1032" w:rsidRPr="003B1032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3B103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what was the contribution?)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B5F7" w14:textId="797DD519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91FC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573B9879" w14:textId="77777777" w:rsidTr="0071455E">
        <w:trPr>
          <w:trHeight w:val="300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99293C5" w14:textId="77777777" w:rsidR="00F3131C" w:rsidRPr="0071455E" w:rsidRDefault="00F3131C" w:rsidP="00F3131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Examination</w:t>
            </w:r>
          </w:p>
        </w:tc>
      </w:tr>
      <w:tr w:rsidR="00F3131C" w:rsidRPr="0080726B" w14:paraId="507F16E7" w14:textId="77777777" w:rsidTr="007E7EA0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F204" w14:textId="77777777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t>Start time: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278" w14:textId="77777777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br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638" w14:textId="77777777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t> </w:t>
            </w:r>
          </w:p>
        </w:tc>
      </w:tr>
      <w:tr w:rsidR="00F3131C" w:rsidRPr="00D009AA" w14:paraId="080BCAC2" w14:textId="77777777" w:rsidTr="007E7EA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12CE" w14:textId="17FDB2E6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Was it necessary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 make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 any reasonable adjustments to the examination process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5794B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Pr="0005794B">
              <w:rPr>
                <w:rFonts w:ascii="Arial" w:hAnsi="Arial" w:cs="Arial"/>
                <w:i/>
                <w:color w:val="000000"/>
                <w:sz w:val="21"/>
                <w:szCs w:val="21"/>
              </w:rPr>
              <w:t>e</w:t>
            </w:r>
            <w:r w:rsidRPr="00D009AA">
              <w:rPr>
                <w:rFonts w:ascii="Arial" w:hAnsi="Arial" w:cs="Arial"/>
                <w:i/>
                <w:color w:val="000000"/>
                <w:sz w:val="21"/>
                <w:szCs w:val="21"/>
              </w:rPr>
              <w:t>.g.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D009AA">
              <w:rPr>
                <w:rFonts w:ascii="Arial" w:hAnsi="Arial" w:cs="Arial"/>
                <w:i/>
                <w:color w:val="000000"/>
                <w:sz w:val="21"/>
                <w:szCs w:val="21"/>
              </w:rPr>
              <w:t>for a student with special needs</w:t>
            </w:r>
            <w:r w:rsidRPr="0005794B">
              <w:rPr>
                <w:rFonts w:ascii="Arial" w:hAnsi="Arial" w:cs="Arial"/>
                <w:color w:val="000000"/>
                <w:sz w:val="21"/>
                <w:szCs w:val="21"/>
              </w:rPr>
              <w:t>)?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 If so please specify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4B3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507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3131C" w:rsidRPr="00535C7A" w14:paraId="4416BA78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BE6A" w14:textId="0401CB3B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Were the student and examiners introduced?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9A1D" w14:textId="59F2ECDD" w:rsidR="00F3131C" w:rsidRPr="00535C7A" w:rsidRDefault="00F3131C" w:rsidP="00F3131C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0773" w14:textId="77777777" w:rsidR="00F3131C" w:rsidRPr="00535C7A" w:rsidRDefault="00F3131C" w:rsidP="00F3131C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</w:p>
        </w:tc>
      </w:tr>
      <w:tr w:rsidR="00F3131C" w:rsidRPr="00535C7A" w14:paraId="5FF2E32B" w14:textId="77777777" w:rsidTr="007E7EA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60D9" w14:textId="4060A221" w:rsidR="00F3131C" w:rsidRPr="00535C7A" w:rsidRDefault="00F3131C" w:rsidP="00F3131C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2533AC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it made clear to all present that they could request a break as needed?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3B13" w14:textId="5775D086" w:rsidR="00F3131C" w:rsidRPr="00535C7A" w:rsidRDefault="00F3131C" w:rsidP="00F3131C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245E" w14:textId="77777777" w:rsidR="00F3131C" w:rsidRPr="00535C7A" w:rsidRDefault="00F3131C" w:rsidP="00F3131C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</w:p>
        </w:tc>
      </w:tr>
      <w:tr w:rsidR="00F3131C" w:rsidRPr="0080726B" w14:paraId="5D003590" w14:textId="77777777" w:rsidTr="007E7EA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E63B" w14:textId="49BBB020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t>Note any breaks (time and reason):</w:t>
            </w:r>
            <w:r w:rsidRPr="0080726B">
              <w:rPr>
                <w:rFonts w:ascii="Arial" w:hAnsi="Arial" w:cs="Arial"/>
                <w:color w:val="0056E1"/>
                <w:sz w:val="21"/>
                <w:szCs w:val="21"/>
                <w14:textFill>
                  <w14:solidFill>
                    <w14:srgbClr w14:val="0056E1">
                      <w14:lumMod w14:val="50000"/>
                    </w14:srgbClr>
                  </w14:solidFill>
                </w14:textFill>
              </w:rPr>
              <w:t xml:space="preserve">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54B4" w14:textId="77777777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4D1D" w14:textId="77777777" w:rsidR="00F3131C" w:rsidRPr="0080726B" w:rsidRDefault="00F3131C" w:rsidP="00F3131C">
            <w:pPr>
              <w:rPr>
                <w:rFonts w:ascii="Arial" w:hAnsi="Arial" w:cs="Arial"/>
                <w:color w:val="0056E1"/>
                <w:sz w:val="21"/>
                <w:szCs w:val="21"/>
              </w:rPr>
            </w:pPr>
          </w:p>
        </w:tc>
      </w:tr>
      <w:tr w:rsidR="00F3131C" w:rsidRPr="00D009AA" w14:paraId="0C4E1753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41FB" w14:textId="7C1F3F4A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 there a presentation (optional – at the discretion of the examiners)?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2B54" w14:textId="5DCD8749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F3C8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6474BF89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332C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Were the examiners’ questions clear and appropriate?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F3C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8E0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3131C" w:rsidRPr="00D009AA" w14:paraId="3716A5E3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4CC" w14:textId="57DE841B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Was the </w:t>
            </w:r>
            <w:r w:rsidR="00E27FE6">
              <w:rPr>
                <w:rFonts w:ascii="Arial" w:hAnsi="Arial" w:cs="Arial"/>
                <w:color w:val="000000"/>
                <w:sz w:val="21"/>
                <w:szCs w:val="21"/>
              </w:rPr>
              <w:t>student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 given enough opportunity to answer questions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FCC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F35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3131C" w:rsidRPr="00D009AA" w14:paraId="7627639F" w14:textId="77777777" w:rsidTr="0071455E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450A" w14:textId="00B25578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Was the </w:t>
            </w:r>
            <w:r w:rsidR="00E27FE6">
              <w:rPr>
                <w:rFonts w:ascii="Arial" w:hAnsi="Arial" w:cs="Arial"/>
                <w:color w:val="000000"/>
                <w:sz w:val="21"/>
                <w:szCs w:val="21"/>
              </w:rPr>
              <w:t>student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given an opportunity to provide any other relevant information?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647A" w14:textId="30CBD6DC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7FF9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3ACA74A5" w14:textId="77777777" w:rsidTr="0080726B">
        <w:trPr>
          <w:trHeight w:val="5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0F58" w14:textId="6480C387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Was the </w:t>
            </w:r>
            <w:r w:rsidR="00E27FE6">
              <w:rPr>
                <w:rFonts w:ascii="Arial" w:hAnsi="Arial" w:cs="Arial"/>
                <w:color w:val="000000"/>
                <w:sz w:val="21"/>
                <w:szCs w:val="21"/>
              </w:rPr>
              <w:t>student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given an opportunity to ask any questions?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5386" w14:textId="16FE7983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0A22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02FC49F9" w14:textId="77777777" w:rsidTr="0071455E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0AFE" w14:textId="498D1AFC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 the observer ever invited to comment?</w:t>
            </w:r>
            <w:r w:rsidR="009E69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6167" w14:textId="43510720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8FEC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73C1668A" w14:textId="77777777" w:rsidTr="0071455E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2F0" w14:textId="5638920C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Were there any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concerns or 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issues about the examination </w:t>
            </w:r>
            <w:r w:rsidRPr="003B1032">
              <w:rPr>
                <w:rFonts w:ascii="Arial" w:hAnsi="Arial" w:cs="Arial"/>
                <w:color w:val="000000" w:themeColor="text1"/>
                <w:sz w:val="21"/>
                <w:szCs w:val="21"/>
              </w:rPr>
              <w:t>that you would like to bring to the attention of RDRAC?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A5A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73B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3131C" w:rsidRPr="00D009AA" w14:paraId="3BA20008" w14:textId="77777777" w:rsidTr="0071455E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0204" w14:textId="50E814E9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t>Time at which questions ended: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195E" w14:textId="77777777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D8B2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3720D14E" w14:textId="77777777" w:rsidTr="0071455E">
        <w:trPr>
          <w:trHeight w:val="300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D87A063" w14:textId="5C8DD875" w:rsidR="00F3131C" w:rsidRPr="0071455E" w:rsidRDefault="00F3131C" w:rsidP="009E695F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="009E695F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Post-</w:t>
            </w:r>
            <w:r w:rsidRPr="00D009AA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Viva </w:t>
            </w:r>
            <w:r w:rsidR="009E695F">
              <w:rPr>
                <w:rFonts w:ascii="Arial" w:hAnsi="Arial" w:cs="Arial"/>
                <w:b/>
                <w:color w:val="000000"/>
                <w:sz w:val="21"/>
                <w:szCs w:val="21"/>
              </w:rPr>
              <w:t>Panel</w:t>
            </w:r>
            <w:r w:rsidRPr="00D009AA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Meeting</w:t>
            </w:r>
          </w:p>
        </w:tc>
      </w:tr>
      <w:tr w:rsidR="00F3131C" w:rsidRPr="002533AC" w14:paraId="0B0AB6C2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60ED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533AC">
              <w:rPr>
                <w:rFonts w:ascii="Arial" w:hAnsi="Arial" w:cs="Arial"/>
                <w:color w:val="000000" w:themeColor="text1"/>
                <w:sz w:val="21"/>
                <w:szCs w:val="21"/>
              </w:rPr>
              <w:t>Were the deliberations undertaken in a fair and appropriate manner?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116F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533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Yes </w:t>
            </w:r>
            <w:r w:rsidRPr="002533AC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3AC">
              <w:rPr>
                <w:color w:val="000000" w:themeColor="text1"/>
              </w:rPr>
              <w:instrText xml:space="preserve"> FORMCHECKBOX </w:instrText>
            </w:r>
            <w:r w:rsidR="00716B11">
              <w:rPr>
                <w:color w:val="000000" w:themeColor="text1"/>
              </w:rPr>
            </w:r>
            <w:r w:rsidR="00716B11">
              <w:rPr>
                <w:color w:val="000000" w:themeColor="text1"/>
              </w:rPr>
              <w:fldChar w:fldCharType="separate"/>
            </w:r>
            <w:r w:rsidRPr="002533AC">
              <w:rPr>
                <w:color w:val="000000" w:themeColor="text1"/>
              </w:rPr>
              <w:fldChar w:fldCharType="end"/>
            </w:r>
            <w:r w:rsidRPr="002533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No  </w:t>
            </w:r>
            <w:r w:rsidRPr="002533AC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3AC">
              <w:rPr>
                <w:color w:val="000000" w:themeColor="text1"/>
              </w:rPr>
              <w:instrText xml:space="preserve"> FORMCHECKBOX </w:instrText>
            </w:r>
            <w:r w:rsidR="00716B11">
              <w:rPr>
                <w:color w:val="000000" w:themeColor="text1"/>
              </w:rPr>
            </w:r>
            <w:r w:rsidR="00716B11">
              <w:rPr>
                <w:color w:val="000000" w:themeColor="text1"/>
              </w:rPr>
              <w:fldChar w:fldCharType="separate"/>
            </w:r>
            <w:r w:rsidRPr="002533AC">
              <w:rPr>
                <w:color w:val="000000" w:themeColor="text1"/>
              </w:rP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7EAE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3131C" w:rsidRPr="002533AC" w14:paraId="1BF6B831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B71F" w14:textId="6304ED2A" w:rsidR="00F3131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Was the observer invited by the examiners to attend the deliberations?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D05E" w14:textId="3B8843EC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7127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3131C" w:rsidRPr="002533AC" w14:paraId="133023F3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750A" w14:textId="0087CCD6" w:rsidR="00F3131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Did the supervisors call attention to any mitigating circumstances that should be brought to the attention of RDRAC?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CAAA" w14:textId="75A28A73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A0EB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3131C" w:rsidRPr="002533AC" w14:paraId="04C90EF0" w14:textId="77777777" w:rsidTr="0071455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B7E5" w14:textId="5347A9D4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0726B">
              <w:rPr>
                <w:rFonts w:ascii="Arial" w:hAnsi="Arial" w:cs="Arial"/>
                <w:color w:val="0056E1"/>
                <w:sz w:val="21"/>
                <w:szCs w:val="21"/>
              </w:rPr>
              <w:t>Time at which the student was called back into the room: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854A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2B18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3131C" w:rsidRPr="002533AC" w14:paraId="0305D585" w14:textId="77777777" w:rsidTr="007E7EA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A5F7" w14:textId="20442B87" w:rsidR="00F3131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Was it made clear to all present that the examiners’ recommendation is just that, a recommendation, and that it is subject to review by RDRAC?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C0DC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16B11">
              <w:fldChar w:fldCharType="separate"/>
            </w:r>
            <w:r>
              <w:fldChar w:fldCharType="end"/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060" w14:textId="77777777" w:rsidR="00F3131C" w:rsidRPr="002533AC" w:rsidRDefault="00F3131C" w:rsidP="00F313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3131C" w:rsidRPr="00D009AA" w14:paraId="2BF239D4" w14:textId="77777777" w:rsidTr="00E97B3E">
        <w:trPr>
          <w:trHeight w:val="8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797A" w14:textId="7D78DA5E" w:rsidR="00F3131C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was the examination report handled (e.g., prepared on the day, circulated via email after the examination…)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3774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131C" w:rsidRPr="00D009AA" w14:paraId="1955CEAA" w14:textId="77777777" w:rsidTr="00E97B3E">
        <w:trPr>
          <w:trHeight w:val="8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5167" w14:textId="140AE732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Are there 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any additional comments that you would like to raise for the attention of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RDRAC</w:t>
            </w:r>
            <w:r w:rsidRPr="00D009AA">
              <w:rPr>
                <w:rFonts w:ascii="Arial" w:hAnsi="Arial" w:cs="Arial"/>
                <w:color w:val="000000"/>
                <w:sz w:val="21"/>
                <w:szCs w:val="21"/>
              </w:rPr>
              <w:t xml:space="preserve">?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DE45" w14:textId="77777777" w:rsidR="00F3131C" w:rsidRPr="00D009AA" w:rsidRDefault="00F3131C" w:rsidP="00F3131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DECAC3A" w14:textId="77777777" w:rsidR="0071455E" w:rsidRPr="00514273" w:rsidRDefault="0071455E">
      <w:pPr>
        <w:rPr>
          <w:rFonts w:ascii="Arial" w:hAnsi="Arial" w:cs="Arial"/>
          <w:sz w:val="20"/>
          <w:szCs w:val="20"/>
        </w:rPr>
      </w:pPr>
    </w:p>
    <w:sectPr w:rsidR="0071455E" w:rsidRPr="00514273" w:rsidSect="00074FAF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A07F" w14:textId="77777777" w:rsidR="00716B11" w:rsidRDefault="00716B11" w:rsidP="00D71687">
      <w:r>
        <w:separator/>
      </w:r>
    </w:p>
  </w:endnote>
  <w:endnote w:type="continuationSeparator" w:id="0">
    <w:p w14:paraId="26334F65" w14:textId="77777777" w:rsidR="00716B11" w:rsidRDefault="00716B11" w:rsidP="00D7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70AE" w14:textId="59FFF7D9" w:rsidR="008326E0" w:rsidRPr="00074FAF" w:rsidRDefault="008326E0">
    <w:pPr>
      <w:pStyle w:val="Footer"/>
      <w:jc w:val="center"/>
      <w:rPr>
        <w:rFonts w:ascii="Arial" w:hAnsi="Arial" w:cs="Arial"/>
        <w:sz w:val="21"/>
        <w:szCs w:val="21"/>
      </w:rPr>
    </w:pPr>
  </w:p>
  <w:p w14:paraId="1C309446" w14:textId="52F4A2E5" w:rsidR="00D71687" w:rsidRPr="005577CB" w:rsidRDefault="007D4FBF" w:rsidP="007D4FBF">
    <w:pPr>
      <w:pStyle w:val="Footer"/>
      <w:jc w:val="right"/>
      <w:rPr>
        <w:rFonts w:ascii="Arial" w:hAnsi="Arial" w:cs="Arial"/>
        <w:sz w:val="16"/>
        <w:szCs w:val="22"/>
        <w:lang w:val="en-GB"/>
      </w:rPr>
    </w:pPr>
    <w:r>
      <w:rPr>
        <w:rFonts w:ascii="Arial" w:hAnsi="Arial" w:cs="Arial"/>
        <w:sz w:val="16"/>
        <w:szCs w:val="22"/>
        <w:lang w:val="en-GB"/>
      </w:rPr>
      <w:t xml:space="preserve">V1.1 Last Reviewed </w:t>
    </w:r>
    <w:r w:rsidR="00492B46">
      <w:rPr>
        <w:rFonts w:ascii="Arial" w:hAnsi="Arial" w:cs="Arial"/>
        <w:sz w:val="16"/>
        <w:szCs w:val="22"/>
        <w:lang w:val="en-GB"/>
      </w:rP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4A02" w14:textId="48CFDCB8" w:rsidR="00455DDD" w:rsidRPr="005577CB" w:rsidRDefault="00455DDD" w:rsidP="00455DDD">
    <w:pPr>
      <w:pStyle w:val="Footer"/>
      <w:jc w:val="right"/>
      <w:rPr>
        <w:rFonts w:ascii="Arial" w:hAnsi="Arial" w:cs="Arial"/>
        <w:sz w:val="16"/>
        <w:szCs w:val="22"/>
        <w:lang w:val="en-GB"/>
      </w:rPr>
    </w:pPr>
    <w:r>
      <w:rPr>
        <w:rFonts w:ascii="Arial" w:hAnsi="Arial" w:cs="Arial"/>
        <w:sz w:val="16"/>
        <w:szCs w:val="22"/>
        <w:lang w:val="en-GB"/>
      </w:rPr>
      <w:t xml:space="preserve">V1.1 Last </w:t>
    </w:r>
    <w:r w:rsidR="007D4FBF">
      <w:rPr>
        <w:rFonts w:ascii="Arial" w:hAnsi="Arial" w:cs="Arial"/>
        <w:sz w:val="16"/>
        <w:szCs w:val="22"/>
        <w:lang w:val="en-GB"/>
      </w:rPr>
      <w:t>Review</w:t>
    </w:r>
    <w:r>
      <w:rPr>
        <w:rFonts w:ascii="Arial" w:hAnsi="Arial" w:cs="Arial"/>
        <w:sz w:val="16"/>
        <w:szCs w:val="22"/>
        <w:lang w:val="en-GB"/>
      </w:rPr>
      <w:t xml:space="preserve">ed </w:t>
    </w:r>
    <w:r w:rsidR="00492B46">
      <w:rPr>
        <w:rFonts w:ascii="Arial" w:hAnsi="Arial" w:cs="Arial"/>
        <w:sz w:val="16"/>
        <w:szCs w:val="22"/>
        <w:lang w:val="en-GB"/>
      </w:rPr>
      <w:t>May 2023</w:t>
    </w:r>
  </w:p>
  <w:p w14:paraId="39A5896F" w14:textId="77777777" w:rsidR="00455DDD" w:rsidRPr="00455DDD" w:rsidRDefault="00455DD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D81" w14:textId="77777777" w:rsidR="00716B11" w:rsidRDefault="00716B11" w:rsidP="00D71687">
      <w:r>
        <w:separator/>
      </w:r>
    </w:p>
  </w:footnote>
  <w:footnote w:type="continuationSeparator" w:id="0">
    <w:p w14:paraId="5EA57718" w14:textId="77777777" w:rsidR="00716B11" w:rsidRDefault="00716B11" w:rsidP="00D7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E78" w14:textId="0E5BFCCE" w:rsidR="00D759D7" w:rsidRDefault="00D759D7" w:rsidP="00074FAF">
    <w:pPr>
      <w:ind w:left="5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A91"/>
    <w:multiLevelType w:val="multilevel"/>
    <w:tmpl w:val="042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F003D"/>
    <w:multiLevelType w:val="multilevel"/>
    <w:tmpl w:val="8D8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2297E"/>
    <w:multiLevelType w:val="multilevel"/>
    <w:tmpl w:val="E9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849B4"/>
    <w:multiLevelType w:val="multilevel"/>
    <w:tmpl w:val="A21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B7281"/>
    <w:multiLevelType w:val="hybridMultilevel"/>
    <w:tmpl w:val="10747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75C9"/>
    <w:multiLevelType w:val="multilevel"/>
    <w:tmpl w:val="EF3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11F0A"/>
    <w:multiLevelType w:val="hybridMultilevel"/>
    <w:tmpl w:val="0C62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2189"/>
    <w:multiLevelType w:val="multilevel"/>
    <w:tmpl w:val="64B0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D1F48"/>
    <w:multiLevelType w:val="multilevel"/>
    <w:tmpl w:val="A2DA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53643"/>
    <w:multiLevelType w:val="multilevel"/>
    <w:tmpl w:val="B55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C0E8D"/>
    <w:multiLevelType w:val="multilevel"/>
    <w:tmpl w:val="C44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776337">
    <w:abstractNumId w:val="5"/>
  </w:num>
  <w:num w:numId="2" w16cid:durableId="11153598">
    <w:abstractNumId w:val="0"/>
  </w:num>
  <w:num w:numId="3" w16cid:durableId="2123837534">
    <w:abstractNumId w:val="3"/>
  </w:num>
  <w:num w:numId="4" w16cid:durableId="378357192">
    <w:abstractNumId w:val="7"/>
  </w:num>
  <w:num w:numId="5" w16cid:durableId="1801222891">
    <w:abstractNumId w:val="2"/>
  </w:num>
  <w:num w:numId="6" w16cid:durableId="715815627">
    <w:abstractNumId w:val="9"/>
  </w:num>
  <w:num w:numId="7" w16cid:durableId="363215328">
    <w:abstractNumId w:val="8"/>
  </w:num>
  <w:num w:numId="8" w16cid:durableId="2045208935">
    <w:abstractNumId w:val="10"/>
  </w:num>
  <w:num w:numId="9" w16cid:durableId="1077897832">
    <w:abstractNumId w:val="1"/>
  </w:num>
  <w:num w:numId="10" w16cid:durableId="1063021223">
    <w:abstractNumId w:val="6"/>
  </w:num>
  <w:num w:numId="11" w16cid:durableId="8219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D"/>
    <w:rsid w:val="0000761F"/>
    <w:rsid w:val="00014B9D"/>
    <w:rsid w:val="0005794B"/>
    <w:rsid w:val="00074FAF"/>
    <w:rsid w:val="000E254F"/>
    <w:rsid w:val="001E6B78"/>
    <w:rsid w:val="00225B6A"/>
    <w:rsid w:val="002401D2"/>
    <w:rsid w:val="002533AC"/>
    <w:rsid w:val="00273540"/>
    <w:rsid w:val="003248B6"/>
    <w:rsid w:val="003B1032"/>
    <w:rsid w:val="00405358"/>
    <w:rsid w:val="0044303E"/>
    <w:rsid w:val="00455DDD"/>
    <w:rsid w:val="00464D52"/>
    <w:rsid w:val="00470629"/>
    <w:rsid w:val="00487082"/>
    <w:rsid w:val="00492B46"/>
    <w:rsid w:val="004F38C7"/>
    <w:rsid w:val="005071CB"/>
    <w:rsid w:val="00514273"/>
    <w:rsid w:val="00535C7A"/>
    <w:rsid w:val="005577CB"/>
    <w:rsid w:val="00561B42"/>
    <w:rsid w:val="005B07C8"/>
    <w:rsid w:val="005B344D"/>
    <w:rsid w:val="005E10EA"/>
    <w:rsid w:val="006219F1"/>
    <w:rsid w:val="0071455E"/>
    <w:rsid w:val="00716B11"/>
    <w:rsid w:val="00747B66"/>
    <w:rsid w:val="007D4FBF"/>
    <w:rsid w:val="0080726B"/>
    <w:rsid w:val="00810CD8"/>
    <w:rsid w:val="008326E0"/>
    <w:rsid w:val="00857CFB"/>
    <w:rsid w:val="008844EF"/>
    <w:rsid w:val="008A60BE"/>
    <w:rsid w:val="008E3D22"/>
    <w:rsid w:val="009137CA"/>
    <w:rsid w:val="009A3361"/>
    <w:rsid w:val="009E6413"/>
    <w:rsid w:val="009E695F"/>
    <w:rsid w:val="009E6CEA"/>
    <w:rsid w:val="009F0E0A"/>
    <w:rsid w:val="00A158C6"/>
    <w:rsid w:val="00A22FC7"/>
    <w:rsid w:val="00AE1E4E"/>
    <w:rsid w:val="00BC5DD5"/>
    <w:rsid w:val="00BF1D54"/>
    <w:rsid w:val="00BF4C94"/>
    <w:rsid w:val="00C65151"/>
    <w:rsid w:val="00C93FCF"/>
    <w:rsid w:val="00D009AA"/>
    <w:rsid w:val="00D513B5"/>
    <w:rsid w:val="00D71687"/>
    <w:rsid w:val="00D759D7"/>
    <w:rsid w:val="00E03CC3"/>
    <w:rsid w:val="00E10F40"/>
    <w:rsid w:val="00E27FE6"/>
    <w:rsid w:val="00E43F16"/>
    <w:rsid w:val="00E55862"/>
    <w:rsid w:val="00E8164A"/>
    <w:rsid w:val="00E93E3F"/>
    <w:rsid w:val="00E97B3E"/>
    <w:rsid w:val="00EA61ED"/>
    <w:rsid w:val="00EE5F1F"/>
    <w:rsid w:val="00F3131C"/>
    <w:rsid w:val="00F5342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2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B9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1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6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1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6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D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F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A938-BDE0-4E0C-8E5B-A3252922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sspencer01</dc:creator>
  <cp:lastModifiedBy>Sara.Spencer</cp:lastModifiedBy>
  <cp:revision>2</cp:revision>
  <cp:lastPrinted>2017-03-07T10:35:00Z</cp:lastPrinted>
  <dcterms:created xsi:type="dcterms:W3CDTF">2023-05-12T10:32:00Z</dcterms:created>
  <dcterms:modified xsi:type="dcterms:W3CDTF">2023-05-12T10:32:00Z</dcterms:modified>
</cp:coreProperties>
</file>