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0FC7" w14:textId="77777777" w:rsidR="004C25EF" w:rsidRPr="00032533" w:rsidRDefault="004C25EF">
      <w:pPr>
        <w:spacing w:line="300" w:lineRule="auto"/>
        <w:rPr>
          <w:rFonts w:ascii="Poppins" w:eastAsia="Segoe UI" w:hAnsi="Poppins" w:cs="Poppins"/>
          <w:b/>
          <w:bCs/>
          <w:sz w:val="22"/>
          <w:szCs w:val="22"/>
          <w:u w:val="single"/>
        </w:rPr>
      </w:pPr>
      <w:r w:rsidRPr="00032533">
        <w:rPr>
          <w:rFonts w:ascii="Poppins" w:eastAsia="Segoe UI" w:hAnsi="Poppins" w:cs="Poppins"/>
          <w:b/>
          <w:bCs/>
          <w:sz w:val="22"/>
          <w:szCs w:val="22"/>
          <w:u w:val="single"/>
        </w:rPr>
        <w:t xml:space="preserve">Decolonising Computing within UK Higher Education </w:t>
      </w:r>
    </w:p>
    <w:p w14:paraId="591D1D88" w14:textId="60794AAE" w:rsidR="004752FE" w:rsidRPr="004C25EF" w:rsidRDefault="009C4329">
      <w:pPr>
        <w:spacing w:line="300" w:lineRule="auto"/>
        <w:rPr>
          <w:rFonts w:ascii="Poppins" w:hAnsi="Poppins" w:cs="Poppins"/>
          <w:sz w:val="22"/>
          <w:szCs w:val="22"/>
        </w:rPr>
      </w:pPr>
      <w:r w:rsidRPr="004C25EF">
        <w:rPr>
          <w:rFonts w:ascii="Poppins" w:eastAsia="Segoe UI" w:hAnsi="Poppins" w:cs="Poppins"/>
          <w:b/>
          <w:bCs/>
          <w:sz w:val="22"/>
          <w:szCs w:val="22"/>
        </w:rPr>
        <w:br/>
      </w:r>
      <w:proofErr w:type="spellStart"/>
      <w:r w:rsidR="597E791D" w:rsidRPr="004C25EF">
        <w:rPr>
          <w:rFonts w:ascii="Poppins" w:eastAsia="Segoe UI" w:hAnsi="Poppins" w:cs="Poppins"/>
          <w:sz w:val="22"/>
          <w:szCs w:val="22"/>
          <w:lang w:val="en-US"/>
        </w:rPr>
        <w:t>Amaninder</w:t>
      </w:r>
      <w:proofErr w:type="spellEnd"/>
      <w:r w:rsidR="004C25EF" w:rsidRPr="004C25EF">
        <w:rPr>
          <w:rFonts w:ascii="Poppins" w:eastAsia="Segoe UI" w:hAnsi="Poppins" w:cs="Poppins"/>
          <w:sz w:val="22"/>
          <w:szCs w:val="22"/>
          <w:lang w:val="en-US"/>
        </w:rPr>
        <w:t xml:space="preserve">: </w:t>
      </w:r>
      <w:r w:rsidRPr="004C25EF">
        <w:rPr>
          <w:rFonts w:ascii="Poppins" w:eastAsia="Segoe UI" w:hAnsi="Poppins" w:cs="Poppins"/>
          <w:sz w:val="22"/>
          <w:szCs w:val="22"/>
          <w:lang w:val="en-US"/>
        </w:rPr>
        <w:br/>
      </w:r>
      <w:r w:rsidR="597E791D" w:rsidRPr="004C25EF">
        <w:rPr>
          <w:rFonts w:ascii="Poppins" w:eastAsia="Segoe UI" w:hAnsi="Poppins" w:cs="Poppins"/>
          <w:sz w:val="22"/>
          <w:szCs w:val="22"/>
          <w:lang w:val="en-US"/>
        </w:rPr>
        <w:t xml:space="preserve">Our project topic is decolonizing computing a question of analysis. What does this mean? And in computing, it can be hard to define. But if you </w:t>
      </w:r>
      <w:proofErr w:type="spellStart"/>
      <w:r w:rsidR="597E791D" w:rsidRPr="004C25EF">
        <w:rPr>
          <w:rFonts w:ascii="Poppins" w:eastAsia="Segoe UI" w:hAnsi="Poppins" w:cs="Poppins"/>
          <w:sz w:val="22"/>
          <w:szCs w:val="22"/>
          <w:lang w:val="en-US"/>
        </w:rPr>
        <w:t>visualise</w:t>
      </w:r>
      <w:proofErr w:type="spellEnd"/>
      <w:r w:rsidR="597E791D" w:rsidRPr="004C25EF">
        <w:rPr>
          <w:rFonts w:ascii="Poppins" w:eastAsia="Segoe UI" w:hAnsi="Poppins" w:cs="Poppins"/>
          <w:sz w:val="22"/>
          <w:szCs w:val="22"/>
          <w:lang w:val="en-US"/>
        </w:rPr>
        <w:t xml:space="preserve"> the plundering of natural resources of cobalt in the Congo or dumping of base materials in landfill in Ghana, or the exploitation of refugees in camps such as </w:t>
      </w:r>
      <w:proofErr w:type="spellStart"/>
      <w:r w:rsidR="597E791D" w:rsidRPr="004C25EF">
        <w:rPr>
          <w:rFonts w:ascii="Poppins" w:eastAsia="Segoe UI" w:hAnsi="Poppins" w:cs="Poppins"/>
          <w:sz w:val="22"/>
          <w:szCs w:val="22"/>
          <w:lang w:val="en-US"/>
        </w:rPr>
        <w:t>Tatab</w:t>
      </w:r>
      <w:proofErr w:type="spellEnd"/>
      <w:r w:rsidR="597E791D" w:rsidRPr="004C25EF">
        <w:rPr>
          <w:rFonts w:ascii="Poppins" w:eastAsia="Segoe UI" w:hAnsi="Poppins" w:cs="Poppins"/>
          <w:sz w:val="22"/>
          <w:szCs w:val="22"/>
          <w:lang w:val="en-US"/>
        </w:rPr>
        <w:t xml:space="preserve">, Kenya, labelling psychologically distressing content, we can begin to see how the impact of </w:t>
      </w:r>
      <w:proofErr w:type="spellStart"/>
      <w:r w:rsidR="597E791D" w:rsidRPr="004C25EF">
        <w:rPr>
          <w:rFonts w:ascii="Poppins" w:eastAsia="Segoe UI" w:hAnsi="Poppins" w:cs="Poppins"/>
          <w:sz w:val="22"/>
          <w:szCs w:val="22"/>
          <w:lang w:val="en-US"/>
        </w:rPr>
        <w:t>colonisation</w:t>
      </w:r>
      <w:proofErr w:type="spellEnd"/>
      <w:r w:rsidR="597E791D" w:rsidRPr="004C25EF">
        <w:rPr>
          <w:rFonts w:ascii="Poppins" w:eastAsia="Segoe UI" w:hAnsi="Poppins" w:cs="Poppins"/>
          <w:sz w:val="22"/>
          <w:szCs w:val="22"/>
          <w:lang w:val="en-US"/>
        </w:rPr>
        <w:t xml:space="preserve"> continues today.</w:t>
      </w:r>
    </w:p>
    <w:p w14:paraId="0815488F" w14:textId="338D3A84" w:rsidR="004C25EF" w:rsidRPr="004C25EF" w:rsidRDefault="004C25EF">
      <w:pPr>
        <w:spacing w:line="300" w:lineRule="auto"/>
        <w:rPr>
          <w:rFonts w:ascii="Poppins" w:eastAsia="Segoe UI" w:hAnsi="Poppins" w:cs="Poppins"/>
          <w:b/>
          <w:bCs/>
          <w:sz w:val="22"/>
          <w:szCs w:val="22"/>
        </w:rPr>
      </w:pPr>
    </w:p>
    <w:p w14:paraId="054CD407" w14:textId="2832E7C7" w:rsidR="004752FE" w:rsidRPr="004C25EF" w:rsidRDefault="009C4329">
      <w:pPr>
        <w:spacing w:line="300" w:lineRule="auto"/>
        <w:rPr>
          <w:rFonts w:ascii="Poppins" w:hAnsi="Poppins" w:cs="Poppins"/>
          <w:sz w:val="22"/>
          <w:szCs w:val="22"/>
        </w:rPr>
      </w:pPr>
      <w:r w:rsidRPr="004C25EF">
        <w:rPr>
          <w:rFonts w:ascii="Poppins" w:eastAsia="Segoe UI" w:hAnsi="Poppins" w:cs="Poppins"/>
          <w:sz w:val="22"/>
          <w:szCs w:val="22"/>
        </w:rPr>
        <w:t>Zoe</w:t>
      </w:r>
      <w:r w:rsidR="004C25EF" w:rsidRPr="004C25EF">
        <w:rPr>
          <w:rFonts w:ascii="Poppins" w:eastAsia="Segoe UI" w:hAnsi="Poppins" w:cs="Poppins"/>
          <w:sz w:val="22"/>
          <w:szCs w:val="22"/>
        </w:rPr>
        <w:t xml:space="preserve">: </w:t>
      </w:r>
      <w:r w:rsidRPr="004C25EF">
        <w:rPr>
          <w:rFonts w:ascii="Poppins" w:eastAsia="Segoe UI" w:hAnsi="Poppins" w:cs="Poppins"/>
          <w:sz w:val="22"/>
          <w:szCs w:val="22"/>
        </w:rPr>
        <w:br/>
        <w:t>Decolonize means for those involved in curriculum development to consider how our identities are biases and our backgrounds have influenced what and how we teach as universities in the West were built on the power and privilege of the dominant white and continue to be at the expense of the global majority who remain on the periphery.</w:t>
      </w:r>
    </w:p>
    <w:p w14:paraId="12B255E1" w14:textId="77777777" w:rsidR="004C25EF" w:rsidRDefault="009C4329">
      <w:pPr>
        <w:spacing w:line="300" w:lineRule="auto"/>
        <w:rPr>
          <w:rFonts w:ascii="Poppins" w:eastAsia="Segoe UI" w:hAnsi="Poppins" w:cs="Poppins"/>
          <w:sz w:val="22"/>
          <w:szCs w:val="22"/>
          <w:lang w:val="en-US"/>
        </w:rPr>
      </w:pPr>
      <w:r w:rsidRPr="004C25EF">
        <w:rPr>
          <w:rFonts w:ascii="Poppins" w:eastAsia="Segoe UI" w:hAnsi="Poppins" w:cs="Poppins"/>
          <w:b/>
          <w:bCs/>
          <w:sz w:val="22"/>
          <w:szCs w:val="22"/>
        </w:rPr>
        <w:br/>
      </w:r>
      <w:r w:rsidR="597E791D" w:rsidRPr="004C25EF">
        <w:rPr>
          <w:rFonts w:ascii="Poppins" w:eastAsia="Segoe UI" w:hAnsi="Poppins" w:cs="Poppins"/>
          <w:sz w:val="22"/>
          <w:szCs w:val="22"/>
          <w:lang w:val="en-US"/>
        </w:rPr>
        <w:t>Kate</w:t>
      </w:r>
      <w:r w:rsidR="004C25EF" w:rsidRPr="004C25EF">
        <w:rPr>
          <w:rFonts w:ascii="Poppins" w:eastAsia="Segoe UI" w:hAnsi="Poppins" w:cs="Poppins"/>
          <w:sz w:val="22"/>
          <w:szCs w:val="22"/>
          <w:lang w:val="en-US"/>
        </w:rPr>
        <w:t>:</w:t>
      </w:r>
      <w:r w:rsidRPr="004C25EF">
        <w:rPr>
          <w:rFonts w:ascii="Poppins" w:eastAsia="Segoe UI" w:hAnsi="Poppins" w:cs="Poppins"/>
          <w:sz w:val="22"/>
          <w:szCs w:val="22"/>
        </w:rPr>
        <w:br/>
      </w:r>
      <w:r w:rsidR="597E791D" w:rsidRPr="004C25EF">
        <w:rPr>
          <w:rFonts w:ascii="Poppins" w:eastAsia="Segoe UI" w:hAnsi="Poppins" w:cs="Poppins"/>
          <w:sz w:val="22"/>
          <w:szCs w:val="22"/>
          <w:lang w:val="en-US"/>
        </w:rPr>
        <w:t xml:space="preserve">Research a project investigated decolonial activity within Russell Group and Athena board institutions. The audit was completed by the project team plus three student researchers using a standard template. Looking on the poster, you can see a wide range of activities which we thematically </w:t>
      </w:r>
      <w:proofErr w:type="spellStart"/>
      <w:r w:rsidR="597E791D" w:rsidRPr="004C25EF">
        <w:rPr>
          <w:rFonts w:ascii="Poppins" w:eastAsia="Segoe UI" w:hAnsi="Poppins" w:cs="Poppins"/>
          <w:sz w:val="22"/>
          <w:szCs w:val="22"/>
          <w:lang w:val="en-US"/>
        </w:rPr>
        <w:t>analysed</w:t>
      </w:r>
      <w:proofErr w:type="spellEnd"/>
      <w:r w:rsidR="597E791D" w:rsidRPr="004C25EF">
        <w:rPr>
          <w:rFonts w:ascii="Poppins" w:eastAsia="Segoe UI" w:hAnsi="Poppins" w:cs="Poppins"/>
          <w:sz w:val="22"/>
          <w:szCs w:val="22"/>
          <w:lang w:val="en-US"/>
        </w:rPr>
        <w:t xml:space="preserve">. For example, under the collaboration theme, Swansea University has invited students to suggest new titles for the library at the Liverpool School of Tropical Medicine. They are completing the curation of images to tackle outdated or negative portrayals of </w:t>
      </w:r>
      <w:proofErr w:type="spellStart"/>
      <w:r w:rsidR="597E791D" w:rsidRPr="004C25EF">
        <w:rPr>
          <w:rFonts w:ascii="Poppins" w:eastAsia="Segoe UI" w:hAnsi="Poppins" w:cs="Poppins"/>
          <w:sz w:val="22"/>
          <w:szCs w:val="22"/>
          <w:lang w:val="en-US"/>
        </w:rPr>
        <w:t>minoritarised</w:t>
      </w:r>
      <w:proofErr w:type="spellEnd"/>
      <w:r w:rsidR="597E791D" w:rsidRPr="004C25EF">
        <w:rPr>
          <w:rFonts w:ascii="Poppins" w:eastAsia="Segoe UI" w:hAnsi="Poppins" w:cs="Poppins"/>
          <w:sz w:val="22"/>
          <w:szCs w:val="22"/>
          <w:lang w:val="en-US"/>
        </w:rPr>
        <w:t xml:space="preserve"> groups.</w:t>
      </w:r>
    </w:p>
    <w:p w14:paraId="7C670F20" w14:textId="70AEA4C8" w:rsidR="004752FE" w:rsidRPr="004C25EF" w:rsidRDefault="009C4329">
      <w:pPr>
        <w:spacing w:line="300" w:lineRule="auto"/>
        <w:rPr>
          <w:rFonts w:ascii="Poppins" w:hAnsi="Poppins" w:cs="Poppins"/>
          <w:sz w:val="22"/>
          <w:szCs w:val="22"/>
        </w:rPr>
      </w:pPr>
      <w:r w:rsidRPr="004C25EF">
        <w:rPr>
          <w:rFonts w:ascii="Poppins" w:eastAsia="Segoe UI" w:hAnsi="Poppins" w:cs="Poppins"/>
          <w:sz w:val="22"/>
          <w:szCs w:val="22"/>
        </w:rPr>
        <w:br/>
      </w:r>
      <w:r w:rsidR="597E791D" w:rsidRPr="004C25EF">
        <w:rPr>
          <w:rFonts w:ascii="Poppins" w:eastAsia="Segoe UI" w:hAnsi="Poppins" w:cs="Poppins"/>
          <w:sz w:val="22"/>
          <w:szCs w:val="22"/>
          <w:lang w:val="en-US"/>
        </w:rPr>
        <w:t xml:space="preserve">Blog about working towards </w:t>
      </w:r>
      <w:proofErr w:type="spellStart"/>
      <w:r w:rsidR="004C25EF">
        <w:rPr>
          <w:rFonts w:ascii="Poppins" w:eastAsia="Segoe UI" w:hAnsi="Poppins" w:cs="Poppins"/>
          <w:sz w:val="22"/>
          <w:szCs w:val="22"/>
          <w:lang w:val="en-US"/>
        </w:rPr>
        <w:t>d</w:t>
      </w:r>
      <w:r w:rsidR="597E791D" w:rsidRPr="004C25EF">
        <w:rPr>
          <w:rFonts w:ascii="Poppins" w:eastAsia="Segoe UI" w:hAnsi="Poppins" w:cs="Poppins"/>
          <w:sz w:val="22"/>
          <w:szCs w:val="22"/>
          <w:lang w:val="en-US"/>
        </w:rPr>
        <w:t>ecolonising</w:t>
      </w:r>
      <w:proofErr w:type="spellEnd"/>
      <w:r w:rsidR="597E791D" w:rsidRPr="004C25EF">
        <w:rPr>
          <w:rFonts w:ascii="Poppins" w:eastAsia="Segoe UI" w:hAnsi="Poppins" w:cs="Poppins"/>
          <w:sz w:val="22"/>
          <w:szCs w:val="22"/>
          <w:lang w:val="en-US"/>
        </w:rPr>
        <w:t xml:space="preserve"> language and exploring what restorative action looks like for students. Aston University's curriculum development includes </w:t>
      </w:r>
      <w:proofErr w:type="spellStart"/>
      <w:r w:rsidR="597E791D" w:rsidRPr="004C25EF">
        <w:rPr>
          <w:rFonts w:ascii="Poppins" w:eastAsia="Segoe UI" w:hAnsi="Poppins" w:cs="Poppins"/>
          <w:sz w:val="22"/>
          <w:szCs w:val="22"/>
          <w:lang w:val="en-US"/>
        </w:rPr>
        <w:t>decolonising</w:t>
      </w:r>
      <w:proofErr w:type="spellEnd"/>
      <w:r w:rsidR="597E791D" w:rsidRPr="004C25EF">
        <w:rPr>
          <w:rFonts w:ascii="Poppins" w:eastAsia="Segoe UI" w:hAnsi="Poppins" w:cs="Poppins"/>
          <w:sz w:val="22"/>
          <w:szCs w:val="22"/>
          <w:lang w:val="en-US"/>
        </w:rPr>
        <w:t xml:space="preserve">, the curriculum working group, where staff and students are invited to join, and the learning and Teaching committee embeds the monitoring of </w:t>
      </w:r>
      <w:proofErr w:type="spellStart"/>
      <w:r w:rsidR="004C25EF">
        <w:rPr>
          <w:rFonts w:ascii="Poppins" w:eastAsia="Segoe UI" w:hAnsi="Poppins" w:cs="Poppins"/>
          <w:sz w:val="22"/>
          <w:szCs w:val="22"/>
          <w:lang w:val="en-US"/>
        </w:rPr>
        <w:t>d</w:t>
      </w:r>
      <w:r w:rsidR="597E791D" w:rsidRPr="004C25EF">
        <w:rPr>
          <w:rFonts w:ascii="Poppins" w:eastAsia="Segoe UI" w:hAnsi="Poppins" w:cs="Poppins"/>
          <w:sz w:val="22"/>
          <w:szCs w:val="22"/>
          <w:lang w:val="en-US"/>
        </w:rPr>
        <w:t>ecolonising</w:t>
      </w:r>
      <w:proofErr w:type="spellEnd"/>
      <w:r w:rsidR="597E791D" w:rsidRPr="004C25EF">
        <w:rPr>
          <w:rFonts w:ascii="Poppins" w:eastAsia="Segoe UI" w:hAnsi="Poppins" w:cs="Poppins"/>
          <w:sz w:val="22"/>
          <w:szCs w:val="22"/>
          <w:lang w:val="en-US"/>
        </w:rPr>
        <w:t xml:space="preserve"> </w:t>
      </w:r>
      <w:r w:rsidR="004C25EF" w:rsidRPr="004C25EF">
        <w:rPr>
          <w:rFonts w:ascii="Poppins" w:eastAsia="Segoe UI" w:hAnsi="Poppins" w:cs="Poppins"/>
          <w:sz w:val="22"/>
          <w:szCs w:val="22"/>
          <w:lang w:val="en-US"/>
        </w:rPr>
        <w:t>practices</w:t>
      </w:r>
      <w:r w:rsidR="597E791D" w:rsidRPr="004C25EF">
        <w:rPr>
          <w:rFonts w:ascii="Poppins" w:eastAsia="Segoe UI" w:hAnsi="Poppins" w:cs="Poppins"/>
          <w:sz w:val="22"/>
          <w:szCs w:val="22"/>
          <w:lang w:val="en-US"/>
        </w:rPr>
        <w:t>.</w:t>
      </w:r>
    </w:p>
    <w:p w14:paraId="2FF83149" w14:textId="6BE7D8E6" w:rsidR="004752FE" w:rsidRPr="004C25EF" w:rsidRDefault="009C4329">
      <w:pPr>
        <w:spacing w:line="300" w:lineRule="auto"/>
        <w:rPr>
          <w:rFonts w:ascii="Poppins" w:hAnsi="Poppins" w:cs="Poppins"/>
          <w:sz w:val="22"/>
          <w:szCs w:val="22"/>
        </w:rPr>
      </w:pPr>
      <w:r w:rsidRPr="004C25EF">
        <w:rPr>
          <w:rFonts w:ascii="Poppins" w:eastAsia="Segoe UI" w:hAnsi="Poppins" w:cs="Poppins"/>
          <w:b/>
          <w:bCs/>
          <w:sz w:val="22"/>
          <w:szCs w:val="22"/>
        </w:rPr>
        <w:br/>
      </w:r>
      <w:proofErr w:type="spellStart"/>
      <w:r w:rsidR="597E791D" w:rsidRPr="004C25EF">
        <w:rPr>
          <w:rFonts w:ascii="Poppins" w:eastAsia="Segoe UI" w:hAnsi="Poppins" w:cs="Poppins"/>
          <w:sz w:val="22"/>
          <w:szCs w:val="22"/>
          <w:lang w:val="en-US"/>
        </w:rPr>
        <w:t>Amaninder</w:t>
      </w:r>
      <w:proofErr w:type="spellEnd"/>
      <w:r w:rsidR="004C25EF" w:rsidRPr="004C25EF">
        <w:rPr>
          <w:rFonts w:ascii="Poppins" w:eastAsia="Segoe UI" w:hAnsi="Poppins" w:cs="Poppins"/>
          <w:sz w:val="22"/>
          <w:szCs w:val="22"/>
          <w:lang w:val="en-US"/>
        </w:rPr>
        <w:t>:</w:t>
      </w:r>
      <w:r w:rsidRPr="004C25EF">
        <w:rPr>
          <w:rFonts w:ascii="Poppins" w:eastAsia="Segoe UI" w:hAnsi="Poppins" w:cs="Poppins"/>
          <w:sz w:val="22"/>
          <w:szCs w:val="22"/>
        </w:rPr>
        <w:br/>
      </w:r>
      <w:r w:rsidR="597E791D" w:rsidRPr="004C25EF">
        <w:rPr>
          <w:rFonts w:ascii="Poppins" w:eastAsia="Segoe UI" w:hAnsi="Poppins" w:cs="Poppins"/>
          <w:sz w:val="22"/>
          <w:szCs w:val="22"/>
          <w:lang w:val="en-US"/>
        </w:rPr>
        <w:lastRenderedPageBreak/>
        <w:t xml:space="preserve">We discovered that </w:t>
      </w:r>
      <w:proofErr w:type="gramStart"/>
      <w:r w:rsidR="597E791D" w:rsidRPr="004C25EF">
        <w:rPr>
          <w:rFonts w:ascii="Poppins" w:eastAsia="Segoe UI" w:hAnsi="Poppins" w:cs="Poppins"/>
          <w:sz w:val="22"/>
          <w:szCs w:val="22"/>
          <w:lang w:val="en-US"/>
        </w:rPr>
        <w:t>the majority of</w:t>
      </w:r>
      <w:proofErr w:type="gramEnd"/>
      <w:r w:rsidR="597E791D" w:rsidRPr="004C25EF">
        <w:rPr>
          <w:rFonts w:ascii="Poppins" w:eastAsia="Segoe UI" w:hAnsi="Poppins" w:cs="Poppins"/>
          <w:sz w:val="22"/>
          <w:szCs w:val="22"/>
          <w:lang w:val="en-US"/>
        </w:rPr>
        <w:t xml:space="preserve"> decolonizing activities at the university level and there is limited work specifically with the discipline of computing. Our next steps are to engage with educators </w:t>
      </w:r>
      <w:proofErr w:type="gramStart"/>
      <w:r w:rsidR="597E791D" w:rsidRPr="004C25EF">
        <w:rPr>
          <w:rFonts w:ascii="Poppins" w:eastAsia="Segoe UI" w:hAnsi="Poppins" w:cs="Poppins"/>
          <w:sz w:val="22"/>
          <w:szCs w:val="22"/>
          <w:lang w:val="en-US"/>
        </w:rPr>
        <w:t>so as to</w:t>
      </w:r>
      <w:proofErr w:type="gramEnd"/>
      <w:r w:rsidR="597E791D" w:rsidRPr="004C25EF">
        <w:rPr>
          <w:rFonts w:ascii="Poppins" w:eastAsia="Segoe UI" w:hAnsi="Poppins" w:cs="Poppins"/>
          <w:sz w:val="22"/>
          <w:szCs w:val="22"/>
          <w:lang w:val="en-US"/>
        </w:rPr>
        <w:t xml:space="preserve"> assess what </w:t>
      </w:r>
      <w:r w:rsidR="004C25EF" w:rsidRPr="004C25EF">
        <w:rPr>
          <w:rFonts w:ascii="Poppins" w:eastAsia="Segoe UI" w:hAnsi="Poppins" w:cs="Poppins"/>
          <w:sz w:val="22"/>
          <w:szCs w:val="22"/>
          <w:lang w:val="en-US"/>
        </w:rPr>
        <w:t>practices</w:t>
      </w:r>
      <w:r w:rsidR="597E791D" w:rsidRPr="004C25EF">
        <w:rPr>
          <w:rFonts w:ascii="Poppins" w:eastAsia="Segoe UI" w:hAnsi="Poppins" w:cs="Poppins"/>
          <w:sz w:val="22"/>
          <w:szCs w:val="22"/>
          <w:lang w:val="en-US"/>
        </w:rPr>
        <w:t xml:space="preserve"> are relevant to their role and sphere of influence, and to produce case studies showcasing best </w:t>
      </w:r>
      <w:r w:rsidR="004C25EF" w:rsidRPr="004C25EF">
        <w:rPr>
          <w:rFonts w:ascii="Poppins" w:eastAsia="Segoe UI" w:hAnsi="Poppins" w:cs="Poppins"/>
          <w:sz w:val="22"/>
          <w:szCs w:val="22"/>
          <w:lang w:val="en-US"/>
        </w:rPr>
        <w:t>practices</w:t>
      </w:r>
      <w:r w:rsidR="597E791D" w:rsidRPr="004C25EF">
        <w:rPr>
          <w:rFonts w:ascii="Poppins" w:eastAsia="Segoe UI" w:hAnsi="Poppins" w:cs="Poppins"/>
          <w:sz w:val="22"/>
          <w:szCs w:val="22"/>
          <w:lang w:val="en-US"/>
        </w:rPr>
        <w:t xml:space="preserve"> within the sector.</w:t>
      </w:r>
    </w:p>
    <w:p w14:paraId="5C37122E" w14:textId="5503D1C4" w:rsidR="004752FE" w:rsidRPr="004C25EF" w:rsidRDefault="009C4329">
      <w:pPr>
        <w:spacing w:line="300" w:lineRule="auto"/>
        <w:rPr>
          <w:rFonts w:ascii="Poppins" w:hAnsi="Poppins" w:cs="Poppins"/>
          <w:sz w:val="22"/>
          <w:szCs w:val="22"/>
        </w:rPr>
      </w:pPr>
      <w:r w:rsidRPr="004C25EF">
        <w:rPr>
          <w:rFonts w:ascii="Poppins" w:eastAsia="Segoe UI" w:hAnsi="Poppins" w:cs="Poppins"/>
          <w:b/>
          <w:bCs/>
          <w:sz w:val="22"/>
          <w:szCs w:val="22"/>
        </w:rPr>
        <w:br/>
      </w:r>
      <w:r w:rsidRPr="004C25EF">
        <w:rPr>
          <w:rFonts w:ascii="Poppins" w:eastAsia="Segoe UI" w:hAnsi="Poppins" w:cs="Poppins"/>
          <w:sz w:val="22"/>
          <w:szCs w:val="22"/>
        </w:rPr>
        <w:t>Zoe</w:t>
      </w:r>
      <w:r w:rsidR="004C25EF" w:rsidRPr="004C25EF">
        <w:rPr>
          <w:rFonts w:ascii="Poppins" w:eastAsia="Segoe UI" w:hAnsi="Poppins" w:cs="Poppins"/>
          <w:sz w:val="22"/>
          <w:szCs w:val="22"/>
        </w:rPr>
        <w:t>:</w:t>
      </w:r>
      <w:r w:rsidRPr="004C25EF">
        <w:rPr>
          <w:rFonts w:ascii="Poppins" w:eastAsia="Segoe UI" w:hAnsi="Poppins" w:cs="Poppins"/>
          <w:sz w:val="22"/>
          <w:szCs w:val="22"/>
        </w:rPr>
        <w:br/>
        <w:t>Thanks for listening.</w:t>
      </w:r>
    </w:p>
    <w:sectPr w:rsidR="004752FE" w:rsidRPr="004C25E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CBD14D"/>
    <w:multiLevelType w:val="hybridMultilevel"/>
    <w:tmpl w:val="F3D242F2"/>
    <w:lvl w:ilvl="0" w:tplc="A97A3FDC">
      <w:start w:val="1"/>
      <w:numFmt w:val="bullet"/>
      <w:lvlText w:val="●"/>
      <w:lvlJc w:val="left"/>
      <w:pPr>
        <w:ind w:left="720" w:hanging="360"/>
      </w:pPr>
    </w:lvl>
    <w:lvl w:ilvl="1" w:tplc="4E326158">
      <w:start w:val="1"/>
      <w:numFmt w:val="bullet"/>
      <w:lvlText w:val="○"/>
      <w:lvlJc w:val="left"/>
      <w:pPr>
        <w:ind w:left="1440" w:hanging="360"/>
      </w:pPr>
    </w:lvl>
    <w:lvl w:ilvl="2" w:tplc="F844E87A">
      <w:start w:val="1"/>
      <w:numFmt w:val="bullet"/>
      <w:lvlText w:val="■"/>
      <w:lvlJc w:val="left"/>
      <w:pPr>
        <w:ind w:left="2160" w:hanging="360"/>
      </w:pPr>
    </w:lvl>
    <w:lvl w:ilvl="3" w:tplc="13A86BB6">
      <w:start w:val="1"/>
      <w:numFmt w:val="bullet"/>
      <w:lvlText w:val="●"/>
      <w:lvlJc w:val="left"/>
      <w:pPr>
        <w:ind w:left="2880" w:hanging="360"/>
      </w:pPr>
    </w:lvl>
    <w:lvl w:ilvl="4" w:tplc="B4D273C4">
      <w:start w:val="1"/>
      <w:numFmt w:val="bullet"/>
      <w:lvlText w:val="○"/>
      <w:lvlJc w:val="left"/>
      <w:pPr>
        <w:ind w:left="3600" w:hanging="360"/>
      </w:pPr>
    </w:lvl>
    <w:lvl w:ilvl="5" w:tplc="8ADE1092">
      <w:start w:val="1"/>
      <w:numFmt w:val="bullet"/>
      <w:lvlText w:val="■"/>
      <w:lvlJc w:val="left"/>
      <w:pPr>
        <w:ind w:left="4320" w:hanging="360"/>
      </w:pPr>
    </w:lvl>
    <w:lvl w:ilvl="6" w:tplc="09B0FDF2">
      <w:start w:val="1"/>
      <w:numFmt w:val="bullet"/>
      <w:lvlText w:val="●"/>
      <w:lvlJc w:val="left"/>
      <w:pPr>
        <w:ind w:left="5040" w:hanging="360"/>
      </w:pPr>
    </w:lvl>
    <w:lvl w:ilvl="7" w:tplc="DDDA920C">
      <w:start w:val="1"/>
      <w:numFmt w:val="bullet"/>
      <w:lvlText w:val="●"/>
      <w:lvlJc w:val="left"/>
      <w:pPr>
        <w:ind w:left="5760" w:hanging="360"/>
      </w:pPr>
    </w:lvl>
    <w:lvl w:ilvl="8" w:tplc="727456B4">
      <w:start w:val="1"/>
      <w:numFmt w:val="bullet"/>
      <w:lvlText w:val="●"/>
      <w:lvlJc w:val="left"/>
      <w:pPr>
        <w:ind w:left="6480" w:hanging="360"/>
      </w:pPr>
    </w:lvl>
  </w:abstractNum>
  <w:num w:numId="1" w16cid:durableId="11541045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7E791D"/>
    <w:rsid w:val="00032533"/>
    <w:rsid w:val="004752FE"/>
    <w:rsid w:val="004C25EF"/>
    <w:rsid w:val="009C4329"/>
    <w:rsid w:val="597E7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F262"/>
  <w15:docId w15:val="{742B2A37-7770-4B9B-88EA-FBA81BCD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Diane.Ford</cp:lastModifiedBy>
  <cp:revision>4</cp:revision>
  <dcterms:created xsi:type="dcterms:W3CDTF">2024-04-02T08:10:00Z</dcterms:created>
  <dcterms:modified xsi:type="dcterms:W3CDTF">2024-04-05T16:17:00Z</dcterms:modified>
</cp:coreProperties>
</file>