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4712" w14:textId="0FFF6DA6" w:rsidR="00D73991" w:rsidRPr="00D73991" w:rsidRDefault="00D73991" w:rsidP="006C0D6E">
      <w:pPr>
        <w:pStyle w:val="PlainText"/>
        <w:rPr>
          <w:rFonts w:ascii="Poppins" w:hAnsi="Poppins" w:cs="Poppins"/>
          <w:b/>
          <w:bCs/>
          <w:sz w:val="22"/>
          <w:szCs w:val="22"/>
        </w:rPr>
      </w:pPr>
      <w:r w:rsidRPr="00D73991">
        <w:rPr>
          <w:rFonts w:ascii="Poppins" w:hAnsi="Poppins" w:cs="Poppins"/>
          <w:b/>
          <w:bCs/>
          <w:sz w:val="22"/>
          <w:szCs w:val="22"/>
        </w:rPr>
        <w:t xml:space="preserve">Investigating Student Perceptions of Some of the Key Learning Activities in T272: Core Engineering B </w:t>
      </w:r>
    </w:p>
    <w:p w14:paraId="05BEDA74" w14:textId="05CF3CFB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7A631C6E" w14:textId="338F3736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Foroogh</w:t>
      </w:r>
    </w:p>
    <w:p w14:paraId="1845F0CE" w14:textId="77777777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1E4DA0DB" w14:textId="366DDBAF" w:rsidR="00D73991" w:rsidRDefault="006C0D6E" w:rsidP="00D73991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Our research was about how effective the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different types of online activities in T272 were,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and whether these were engaging, </w:t>
      </w:r>
      <w:proofErr w:type="gramStart"/>
      <w:r w:rsidRPr="00D73991">
        <w:rPr>
          <w:rFonts w:ascii="Poppins" w:hAnsi="Poppins" w:cs="Poppins"/>
          <w:sz w:val="22"/>
          <w:szCs w:val="22"/>
        </w:rPr>
        <w:t>informing</w:t>
      </w:r>
      <w:proofErr w:type="gramEnd"/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and reinforcing the students learning.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In this module, students take part in three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key activities designed to reflect engineering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practice. Final element analysis known as FEA,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The O</w:t>
      </w:r>
      <w:proofErr w:type="spellStart"/>
      <w:r w:rsidRPr="00D73991">
        <w:rPr>
          <w:rFonts w:ascii="Poppins" w:hAnsi="Poppins" w:cs="Poppins"/>
          <w:sz w:val="22"/>
          <w:szCs w:val="22"/>
        </w:rPr>
        <w:t>penEngineering</w:t>
      </w:r>
      <w:proofErr w:type="spellEnd"/>
      <w:r w:rsidRPr="00D73991">
        <w:rPr>
          <w:rFonts w:ascii="Poppins" w:hAnsi="Poppins" w:cs="Poppins"/>
          <w:sz w:val="22"/>
          <w:szCs w:val="22"/>
        </w:rPr>
        <w:t xml:space="preserve"> Laboratory known as OEL,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an interactive online math simulation.</w:t>
      </w:r>
    </w:p>
    <w:p w14:paraId="4E9E639F" w14:textId="2320A530" w:rsidR="006C0D6E" w:rsidRPr="00D73991" w:rsidRDefault="006C0D6E" w:rsidP="00D73991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 </w:t>
      </w:r>
    </w:p>
    <w:p w14:paraId="34C22B2E" w14:textId="4B7452D1" w:rsidR="006C0D6E" w:rsidRPr="00D73991" w:rsidRDefault="006C0D6E" w:rsidP="00D73991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In 21D, students were asked to complete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real-time student feedback questionnaires</w:t>
      </w:r>
      <w:r w:rsidR="00D73991">
        <w:rPr>
          <w:rFonts w:ascii="Poppins" w:hAnsi="Poppins" w:cs="Poppins"/>
          <w:sz w:val="22"/>
          <w:szCs w:val="22"/>
        </w:rPr>
        <w:t xml:space="preserve"> </w:t>
      </w:r>
    </w:p>
    <w:p w14:paraId="04C41D08" w14:textId="1C269862" w:rsidR="006C0D6E" w:rsidRP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throughout the module reflecting on the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different activities as they happened. We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also used semi-structured interviews with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a small number of students to explore their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understanding of the activities more deeply.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 </w:t>
      </w:r>
    </w:p>
    <w:p w14:paraId="729A6710" w14:textId="77777777" w:rsidR="006C0D6E" w:rsidRP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06BC3937" w14:textId="77777777" w:rsid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Following this, we implemented additional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maths tutorials for the next presentation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in response to concerns raised by students around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the understanding of the maps content. Once again,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we used real-time </w:t>
      </w:r>
      <w:proofErr w:type="gramStart"/>
      <w:r w:rsidRPr="00D73991">
        <w:rPr>
          <w:rFonts w:ascii="Poppins" w:hAnsi="Poppins" w:cs="Poppins"/>
          <w:sz w:val="22"/>
          <w:szCs w:val="22"/>
        </w:rPr>
        <w:t>students</w:t>
      </w:r>
      <w:proofErr w:type="gramEnd"/>
      <w:r w:rsidRPr="00D73991">
        <w:rPr>
          <w:rFonts w:ascii="Poppins" w:hAnsi="Poppins" w:cs="Poppins"/>
          <w:sz w:val="22"/>
          <w:szCs w:val="22"/>
        </w:rPr>
        <w:t xml:space="preserve"> feedback and interviews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with the new 22D students. </w:t>
      </w:r>
    </w:p>
    <w:p w14:paraId="528BFD20" w14:textId="5F7A9D73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5A113CCD" w14:textId="77777777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Anne-Marie</w:t>
      </w:r>
    </w:p>
    <w:p w14:paraId="2758AA22" w14:textId="77777777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0AFA07F1" w14:textId="77777777" w:rsid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In total, we received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over 700 responses using the questionnaires and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16 students were interviewed. Feedback was very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positive in that students found the activities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valuable and the instructions easy to follow.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During the interview, students also said they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were very pleased to be introduced to an industry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standard software and that the OEL experiment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provided them with a sense of ownership of their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results, which enhanced their learning experience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beyond just theory. </w:t>
      </w:r>
    </w:p>
    <w:p w14:paraId="29026D73" w14:textId="77777777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08B13513" w14:textId="77777777" w:rsid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However, our research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indicates that students would be better supported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if we provide more clarity on why they use FEA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and if we signpost its use in upcoming modules.</w:t>
      </w:r>
      <w:r w:rsidR="00D73991">
        <w:rPr>
          <w:rFonts w:ascii="Poppins" w:hAnsi="Poppins" w:cs="Poppins"/>
          <w:sz w:val="22"/>
          <w:szCs w:val="22"/>
        </w:rPr>
        <w:t xml:space="preserve"> S</w:t>
      </w:r>
      <w:r w:rsidRPr="00D73991">
        <w:rPr>
          <w:rFonts w:ascii="Poppins" w:hAnsi="Poppins" w:cs="Poppins"/>
          <w:sz w:val="22"/>
          <w:szCs w:val="22"/>
        </w:rPr>
        <w:t>tudents would also benefit from clarification on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the purpose of error analysis when comparing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experimental results with theory. </w:t>
      </w:r>
    </w:p>
    <w:p w14:paraId="6EDB8A48" w14:textId="77777777" w:rsidR="00D73991" w:rsidRDefault="00D73991" w:rsidP="006C0D6E">
      <w:pPr>
        <w:pStyle w:val="PlainText"/>
        <w:rPr>
          <w:rFonts w:ascii="Poppins" w:hAnsi="Poppins" w:cs="Poppins"/>
          <w:sz w:val="22"/>
          <w:szCs w:val="22"/>
        </w:rPr>
      </w:pPr>
    </w:p>
    <w:p w14:paraId="26DC1E47" w14:textId="114DC06B" w:rsidR="006C0D6E" w:rsidRP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  <w:r w:rsidRPr="00D73991">
        <w:rPr>
          <w:rFonts w:ascii="Poppins" w:hAnsi="Poppins" w:cs="Poppins"/>
          <w:sz w:val="22"/>
          <w:szCs w:val="22"/>
        </w:rPr>
        <w:t>Finally,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>more maths revision would benefit the students</w:t>
      </w:r>
      <w:r w:rsidR="00D73991">
        <w:rPr>
          <w:rFonts w:ascii="Poppins" w:hAnsi="Poppins" w:cs="Poppins"/>
          <w:sz w:val="22"/>
          <w:szCs w:val="22"/>
        </w:rPr>
        <w:t xml:space="preserve"> </w:t>
      </w:r>
      <w:r w:rsidRPr="00D73991">
        <w:rPr>
          <w:rFonts w:ascii="Poppins" w:hAnsi="Poppins" w:cs="Poppins"/>
          <w:sz w:val="22"/>
          <w:szCs w:val="22"/>
        </w:rPr>
        <w:t xml:space="preserve">too. We are addressing </w:t>
      </w:r>
      <w:proofErr w:type="gramStart"/>
      <w:r w:rsidRPr="00D73991">
        <w:rPr>
          <w:rFonts w:ascii="Poppins" w:hAnsi="Poppins" w:cs="Poppins"/>
          <w:sz w:val="22"/>
          <w:szCs w:val="22"/>
        </w:rPr>
        <w:t>all of</w:t>
      </w:r>
      <w:proofErr w:type="gramEnd"/>
      <w:r w:rsidRPr="00D73991">
        <w:rPr>
          <w:rFonts w:ascii="Poppins" w:hAnsi="Poppins" w:cs="Poppins"/>
          <w:sz w:val="22"/>
          <w:szCs w:val="22"/>
        </w:rPr>
        <w:t xml:space="preserve"> these outcomes.</w:t>
      </w:r>
    </w:p>
    <w:p w14:paraId="65825698" w14:textId="77777777" w:rsidR="006C0D6E" w:rsidRPr="00D73991" w:rsidRDefault="006C0D6E" w:rsidP="006C0D6E">
      <w:pPr>
        <w:pStyle w:val="PlainText"/>
        <w:rPr>
          <w:rFonts w:ascii="Poppins" w:hAnsi="Poppins" w:cs="Poppins"/>
          <w:sz w:val="22"/>
          <w:szCs w:val="22"/>
        </w:rPr>
      </w:pPr>
    </w:p>
    <w:sectPr w:rsidR="006C0D6E" w:rsidRPr="00D73991" w:rsidSect="00D672DC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2D0554"/>
    <w:rsid w:val="006C0D6E"/>
    <w:rsid w:val="007144C9"/>
    <w:rsid w:val="00D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6818"/>
  <w15:chartTrackingRefBased/>
  <w15:docId w15:val="{3924C78D-0FCC-4D72-8193-8756F0C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7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2D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2023-04-14T10:55:00Z</dcterms:created>
  <dcterms:modified xsi:type="dcterms:W3CDTF">2023-04-14T11:00:00Z</dcterms:modified>
</cp:coreProperties>
</file>