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1747" w14:textId="22CD4EAB" w:rsidR="002D0554" w:rsidRPr="005C6E3A" w:rsidRDefault="005C6E3A">
      <w:pPr>
        <w:rPr>
          <w:b/>
          <w:u w:val="single"/>
        </w:rPr>
      </w:pPr>
      <w:r w:rsidRPr="005C6E3A">
        <w:rPr>
          <w:b/>
          <w:u w:val="single"/>
        </w:rPr>
        <w:t>Researching student barriers and enablers: a reflection on the role of research ethics</w:t>
      </w:r>
    </w:p>
    <w:p w14:paraId="6BB72F86" w14:textId="77777777" w:rsidR="005C6E3A" w:rsidRDefault="005C6E3A">
      <w:r>
        <w:t>Chris:</w:t>
      </w:r>
    </w:p>
    <w:p w14:paraId="74D38083" w14:textId="77777777" w:rsidR="005C6E3A" w:rsidRDefault="005C6E3A">
      <w:r w:rsidRPr="005C6E3A">
        <w:t xml:space="preserve">This poster focuses on the theme of inclusion exclusion in education drawing on three research projects. The first project explored the focusing in on two year one modules in the school of Engineering, Design and Innovation. The project took an intersectional approach to examine the combined characteristics of disability as well as a student social and cultural backgrounds. </w:t>
      </w:r>
    </w:p>
    <w:p w14:paraId="2B78B192" w14:textId="77777777" w:rsidR="005C6E3A" w:rsidRDefault="005C6E3A">
      <w:r w:rsidRPr="005C6E3A">
        <w:t xml:space="preserve">Building on that project, the concept of network mapping was used to explore students transition to university. Drawing on students from 20 percent most deprived areas in the UK, this project looked more specifically at the barriers and enablers experienced by these students as they may experience more pronounced transitional challenges. </w:t>
      </w:r>
    </w:p>
    <w:p w14:paraId="655A4823" w14:textId="77777777" w:rsidR="005C6E3A" w:rsidRDefault="005C6E3A">
      <w:r w:rsidRPr="005C6E3A">
        <w:t xml:space="preserve">Most recently, the same theme of barriers and enablers has been used in an ongoing pan-university project that is examining the student experience of those who have mental health challenges. </w:t>
      </w:r>
    </w:p>
    <w:p w14:paraId="18CFD9E4" w14:textId="77777777" w:rsidR="005C6E3A" w:rsidRDefault="005C6E3A">
      <w:r w:rsidRPr="005C6E3A">
        <w:t xml:space="preserve">One thing that we take for granted in research is the role of research ethics. All three of these research projects have focused on students from a variety of social situations and those with mental or physical health challenges. These students are sensitive and vulnerable which makes it even more important that appropriate research processes are followed that are clear, supportive and transparent. However, it has been pointed out that although ethical codes of conduct are themselves commendable, there are disadvantages. </w:t>
      </w:r>
    </w:p>
    <w:p w14:paraId="477EF1BB" w14:textId="77777777" w:rsidR="005C6E3A" w:rsidRDefault="005C6E3A">
      <w:r w:rsidRPr="005C6E3A">
        <w:t xml:space="preserve">Strict adherence to those ethical codes of practice can create barriers to research. This is because they often prevent innovation, can delay research findings, and create a perceived administrative barrier preventing innovative research. That's where the codes of conducts come in as they are not there as a barrier but to enable ethical research. </w:t>
      </w:r>
    </w:p>
    <w:p w14:paraId="5E095CF1" w14:textId="78E6C0CA" w:rsidR="005C6E3A" w:rsidRDefault="005C6E3A">
      <w:r w:rsidRPr="005C6E3A">
        <w:t xml:space="preserve">It was through constructive conversations that the codes of practice were </w:t>
      </w:r>
      <w:r w:rsidRPr="005C6E3A">
        <w:t>applied,</w:t>
      </w:r>
      <w:r w:rsidRPr="005C6E3A">
        <w:t xml:space="preserve"> and the results were robust projects that had student wellbeing at its heart. Research ethics is there for a reason as it underpins good research and promotes trust and confidence in the research process.</w:t>
      </w:r>
    </w:p>
    <w:sectPr w:rsidR="005C6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3A"/>
    <w:rsid w:val="002D0554"/>
    <w:rsid w:val="005768DB"/>
    <w:rsid w:val="005C1987"/>
    <w:rsid w:val="005C6E3A"/>
    <w:rsid w:val="00836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98AF"/>
  <w15:chartTrackingRefBased/>
  <w15:docId w15:val="{59784035-5917-48C2-AAF5-D1347E8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6E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6E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6E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6E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E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E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E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E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E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E3A"/>
    <w:pPr>
      <w:spacing w:before="160"/>
      <w:jc w:val="center"/>
    </w:pPr>
    <w:rPr>
      <w:i/>
      <w:iCs/>
      <w:color w:val="404040" w:themeColor="text1" w:themeTint="BF"/>
    </w:rPr>
  </w:style>
  <w:style w:type="character" w:customStyle="1" w:styleId="QuoteChar">
    <w:name w:val="Quote Char"/>
    <w:basedOn w:val="DefaultParagraphFont"/>
    <w:link w:val="Quote"/>
    <w:uiPriority w:val="29"/>
    <w:rsid w:val="005C6E3A"/>
    <w:rPr>
      <w:i/>
      <w:iCs/>
      <w:color w:val="404040" w:themeColor="text1" w:themeTint="BF"/>
    </w:rPr>
  </w:style>
  <w:style w:type="paragraph" w:styleId="ListParagraph">
    <w:name w:val="List Paragraph"/>
    <w:basedOn w:val="Normal"/>
    <w:uiPriority w:val="34"/>
    <w:qFormat/>
    <w:rsid w:val="005C6E3A"/>
    <w:pPr>
      <w:ind w:left="720"/>
      <w:contextualSpacing/>
    </w:pPr>
  </w:style>
  <w:style w:type="character" w:styleId="IntenseEmphasis">
    <w:name w:val="Intense Emphasis"/>
    <w:basedOn w:val="DefaultParagraphFont"/>
    <w:uiPriority w:val="21"/>
    <w:qFormat/>
    <w:rsid w:val="005C6E3A"/>
    <w:rPr>
      <w:i/>
      <w:iCs/>
      <w:color w:val="0F4761" w:themeColor="accent1" w:themeShade="BF"/>
    </w:rPr>
  </w:style>
  <w:style w:type="paragraph" w:styleId="IntenseQuote">
    <w:name w:val="Intense Quote"/>
    <w:basedOn w:val="Normal"/>
    <w:next w:val="Normal"/>
    <w:link w:val="IntenseQuoteChar"/>
    <w:uiPriority w:val="30"/>
    <w:qFormat/>
    <w:rsid w:val="005C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3A"/>
    <w:rPr>
      <w:i/>
      <w:iCs/>
      <w:color w:val="0F4761" w:themeColor="accent1" w:themeShade="BF"/>
    </w:rPr>
  </w:style>
  <w:style w:type="character" w:styleId="IntenseReference">
    <w:name w:val="Intense Reference"/>
    <w:basedOn w:val="DefaultParagraphFont"/>
    <w:uiPriority w:val="32"/>
    <w:qFormat/>
    <w:rsid w:val="005C6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1836</Characters>
  <Application>Microsoft Office Word</Application>
  <DocSecurity>0</DocSecurity>
  <Lines>30</Lines>
  <Paragraphs>2</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1</cp:revision>
  <dcterms:created xsi:type="dcterms:W3CDTF">2026-04-15T13:01:00Z</dcterms:created>
  <dcterms:modified xsi:type="dcterms:W3CDTF">2026-04-15T13:04:00Z</dcterms:modified>
</cp:coreProperties>
</file>