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CFC1" w14:textId="77777777" w:rsidR="00083768" w:rsidRPr="00BF4C9F" w:rsidRDefault="00083768" w:rsidP="00A314EE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color w:val="000000"/>
          <w:sz w:val="32"/>
          <w:lang w:val="en" w:eastAsia="en-GB"/>
        </w:rPr>
      </w:pPr>
      <w:bookmarkStart w:id="0" w:name="_GoBack"/>
      <w:bookmarkEnd w:id="0"/>
      <w:r w:rsidRPr="00BF4C9F">
        <w:rPr>
          <w:rFonts w:eastAsia="Times New Roman" w:cs="Arial"/>
          <w:b/>
          <w:color w:val="000000"/>
          <w:sz w:val="32"/>
          <w:lang w:val="en" w:eastAsia="en-GB"/>
        </w:rPr>
        <w:t>What is The Summer Series of Journal Clubs (SSJC)?</w:t>
      </w:r>
    </w:p>
    <w:p w14:paraId="4F2DF641" w14:textId="77777777" w:rsidR="00A314EE" w:rsidRDefault="00083768" w:rsidP="00A314E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color w:val="000000"/>
          <w:lang w:val="en" w:eastAsia="en-GB"/>
        </w:rPr>
        <w:t xml:space="preserve">In the wider </w:t>
      </w:r>
      <w:r w:rsidRPr="00A314EE">
        <w:rPr>
          <w:rFonts w:eastAsia="Times New Roman" w:cs="Arial"/>
          <w:color w:val="000000"/>
          <w:lang w:val="en" w:eastAsia="en-GB"/>
        </w:rPr>
        <w:t>academic</w:t>
      </w:r>
      <w:r w:rsidRPr="00083768">
        <w:rPr>
          <w:rFonts w:eastAsia="Times New Roman" w:cs="Arial"/>
          <w:color w:val="000000"/>
          <w:lang w:val="en" w:eastAsia="en-GB"/>
        </w:rPr>
        <w:t xml:space="preserve"> world, ‘journal clubs’ within companies, healthcare providers (e.g. NHS) and educational institutions provide the opportunity for individuals to hear about new</w:t>
      </w:r>
      <w:r w:rsidR="005C4CDB">
        <w:rPr>
          <w:rFonts w:eastAsia="Times New Roman" w:cs="Arial"/>
          <w:color w:val="000000"/>
          <w:lang w:val="en" w:eastAsia="en-GB"/>
        </w:rPr>
        <w:t>s</w:t>
      </w:r>
      <w:r w:rsidRPr="00083768">
        <w:rPr>
          <w:rFonts w:eastAsia="Times New Roman" w:cs="Arial"/>
          <w:color w:val="000000"/>
          <w:lang w:val="en" w:eastAsia="en-GB"/>
        </w:rPr>
        <w:t xml:space="preserve"> items that they may not have otherwise come across – and also to discuss the points they find interesting. </w:t>
      </w:r>
      <w:r w:rsidR="00A314EE">
        <w:rPr>
          <w:rFonts w:eastAsia="Times New Roman" w:cs="Arial"/>
          <w:color w:val="000000"/>
          <w:lang w:val="en" w:eastAsia="en-GB"/>
        </w:rPr>
        <w:t xml:space="preserve"> </w:t>
      </w:r>
    </w:p>
    <w:p w14:paraId="314CFEF8" w14:textId="77777777" w:rsidR="00A314EE" w:rsidRPr="00A314EE" w:rsidRDefault="00A314EE" w:rsidP="00A314E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A314EE">
        <w:rPr>
          <w:rFonts w:eastAsia="Times New Roman" w:cs="Arial"/>
          <w:color w:val="000000"/>
          <w:lang w:val="en" w:eastAsia="en-GB"/>
        </w:rPr>
        <w:t>SSJC provide an opportunity for you to experience this approach.  In an informal setting, you get the chance to talk about a news it</w:t>
      </w:r>
      <w:r>
        <w:rPr>
          <w:rFonts w:eastAsia="Times New Roman" w:cs="Arial"/>
          <w:color w:val="000000"/>
          <w:lang w:val="en" w:eastAsia="en-GB"/>
        </w:rPr>
        <w:t>em, or</w:t>
      </w:r>
      <w:r w:rsidRPr="00A314EE">
        <w:rPr>
          <w:rFonts w:eastAsia="Times New Roman" w:cs="Arial"/>
          <w:color w:val="000000"/>
          <w:lang w:val="en" w:eastAsia="en-GB"/>
        </w:rPr>
        <w:t xml:space="preserve"> an item relevant to your study, which you find interesting.  You will also get the chance to hear </w:t>
      </w:r>
      <w:r w:rsidR="00BF4C9F">
        <w:rPr>
          <w:rFonts w:eastAsia="Times New Roman" w:cs="Arial"/>
          <w:color w:val="000000"/>
          <w:lang w:val="en" w:eastAsia="en-GB"/>
        </w:rPr>
        <w:t xml:space="preserve">from other </w:t>
      </w:r>
      <w:r w:rsidR="00E33E55">
        <w:rPr>
          <w:rFonts w:eastAsia="Times New Roman" w:cs="Arial"/>
          <w:color w:val="000000"/>
          <w:lang w:val="en" w:eastAsia="en-GB"/>
        </w:rPr>
        <w:t>students</w:t>
      </w:r>
      <w:r w:rsidRPr="00A314EE">
        <w:rPr>
          <w:rFonts w:eastAsia="Times New Roman" w:cs="Arial"/>
          <w:color w:val="000000"/>
          <w:lang w:val="en" w:eastAsia="en-GB"/>
        </w:rPr>
        <w:t>.</w:t>
      </w:r>
    </w:p>
    <w:p w14:paraId="71DE4463" w14:textId="77777777" w:rsidR="00A314EE" w:rsidRPr="00A314EE" w:rsidRDefault="00A314EE" w:rsidP="00A314EE">
      <w:pPr>
        <w:shd w:val="clear" w:color="auto" w:fill="FFFFFF"/>
        <w:spacing w:after="225" w:line="240" w:lineRule="auto"/>
        <w:jc w:val="both"/>
        <w:rPr>
          <w:rFonts w:cs="Arial"/>
          <w:color w:val="000000"/>
          <w:lang w:val="en"/>
        </w:rPr>
      </w:pPr>
      <w:r w:rsidRPr="00A314EE">
        <w:rPr>
          <w:rFonts w:cs="Arial"/>
          <w:color w:val="000000"/>
          <w:lang w:val="en"/>
        </w:rPr>
        <w:t xml:space="preserve">Our definition of ‘news’ is broad – you might like to share an interesting story about environmental science, or </w:t>
      </w:r>
      <w:r w:rsidR="001D7C83">
        <w:rPr>
          <w:rFonts w:cs="Arial"/>
          <w:color w:val="000000"/>
          <w:lang w:val="en"/>
        </w:rPr>
        <w:t>arts</w:t>
      </w:r>
      <w:r w:rsidRPr="00A314EE">
        <w:rPr>
          <w:rFonts w:cs="Arial"/>
          <w:color w:val="000000"/>
          <w:lang w:val="en"/>
        </w:rPr>
        <w:t xml:space="preserve"> or economics - the possibilities are vast. Just start with something that interests you from your OU studies and see what you can find. You might have a passion for biology</w:t>
      </w:r>
      <w:r w:rsidR="005C4CDB">
        <w:rPr>
          <w:rFonts w:cs="Arial"/>
          <w:color w:val="000000"/>
          <w:lang w:val="en"/>
        </w:rPr>
        <w:t xml:space="preserve"> or politics</w:t>
      </w:r>
      <w:r w:rsidRPr="00A314EE">
        <w:rPr>
          <w:rFonts w:cs="Arial"/>
          <w:color w:val="000000"/>
          <w:lang w:val="en"/>
        </w:rPr>
        <w:t>, astronomy</w:t>
      </w:r>
      <w:r w:rsidR="005C4CDB">
        <w:rPr>
          <w:rFonts w:cs="Arial"/>
          <w:color w:val="000000"/>
          <w:lang w:val="en"/>
        </w:rPr>
        <w:t xml:space="preserve"> or English literature</w:t>
      </w:r>
      <w:r w:rsidRPr="00A314EE">
        <w:rPr>
          <w:rFonts w:cs="Arial"/>
          <w:color w:val="000000"/>
          <w:lang w:val="en"/>
        </w:rPr>
        <w:t xml:space="preserve"> – or software engineering. The point </w:t>
      </w:r>
      <w:r w:rsidR="005C4CDB">
        <w:rPr>
          <w:rFonts w:cs="Arial"/>
          <w:color w:val="000000"/>
          <w:lang w:val="en"/>
        </w:rPr>
        <w:t>is – we’d love to hear about it!</w:t>
      </w:r>
    </w:p>
    <w:p w14:paraId="76F27110" w14:textId="77777777" w:rsidR="00A314EE" w:rsidRPr="00083768" w:rsidRDefault="00A314EE" w:rsidP="00A314E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A314EE">
        <w:rPr>
          <w:rFonts w:cs="Arial"/>
          <w:color w:val="000000"/>
          <w:lang w:val="en"/>
        </w:rPr>
        <w:t xml:space="preserve">At the end of each session, we’ll also have the opportunity to talk about the experience – </w:t>
      </w:r>
      <w:r w:rsidR="00BF4C9F">
        <w:rPr>
          <w:rFonts w:cs="Arial"/>
          <w:color w:val="000000"/>
          <w:lang w:val="en"/>
        </w:rPr>
        <w:t>working together to draw on</w:t>
      </w:r>
      <w:r w:rsidRPr="00A314EE">
        <w:rPr>
          <w:rFonts w:cs="Arial"/>
          <w:color w:val="000000"/>
          <w:lang w:val="en"/>
        </w:rPr>
        <w:t xml:space="preserve"> the events in the session to consider ‘best practice’ for giving presentations.</w:t>
      </w:r>
    </w:p>
    <w:p w14:paraId="4DE8709E" w14:textId="77777777" w:rsidR="00E82AAD" w:rsidRPr="00BF4C9F" w:rsidRDefault="00083768" w:rsidP="00A314EE">
      <w:pPr>
        <w:jc w:val="both"/>
        <w:rPr>
          <w:b/>
          <w:sz w:val="32"/>
        </w:rPr>
      </w:pPr>
      <w:r w:rsidRPr="00BF4C9F">
        <w:rPr>
          <w:b/>
          <w:sz w:val="32"/>
        </w:rPr>
        <w:t xml:space="preserve">Why should </w:t>
      </w:r>
      <w:r w:rsidR="00A314EE" w:rsidRPr="00BF4C9F">
        <w:rPr>
          <w:b/>
          <w:sz w:val="32"/>
        </w:rPr>
        <w:t>you</w:t>
      </w:r>
      <w:r w:rsidRPr="00BF4C9F">
        <w:rPr>
          <w:b/>
          <w:sz w:val="32"/>
        </w:rPr>
        <w:t xml:space="preserve"> take part?</w:t>
      </w:r>
    </w:p>
    <w:p w14:paraId="69353656" w14:textId="77777777" w:rsidR="00083768" w:rsidRPr="00083768" w:rsidRDefault="00083768" w:rsidP="00A314E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color w:val="000000"/>
          <w:lang w:val="en" w:eastAsia="en-GB"/>
        </w:rPr>
        <w:t xml:space="preserve">We believe that </w:t>
      </w:r>
      <w:r w:rsidRPr="00A314EE">
        <w:rPr>
          <w:rFonts w:eastAsia="Times New Roman" w:cs="Arial"/>
          <w:color w:val="000000"/>
          <w:lang w:val="en" w:eastAsia="en-GB"/>
        </w:rPr>
        <w:t>SSJC</w:t>
      </w:r>
      <w:r w:rsidRPr="00083768">
        <w:rPr>
          <w:rFonts w:eastAsia="Times New Roman" w:cs="Arial"/>
          <w:color w:val="000000"/>
          <w:lang w:val="en" w:eastAsia="en-GB"/>
        </w:rPr>
        <w:t xml:space="preserve"> should be informal and fun, </w:t>
      </w:r>
      <w:r w:rsidR="00BF4C9F">
        <w:rPr>
          <w:rFonts w:eastAsia="Times New Roman" w:cs="Arial"/>
          <w:color w:val="000000"/>
          <w:lang w:val="en" w:eastAsia="en-GB"/>
        </w:rPr>
        <w:t>and</w:t>
      </w:r>
      <w:r w:rsidRPr="00083768">
        <w:rPr>
          <w:rFonts w:eastAsia="Times New Roman" w:cs="Arial"/>
          <w:color w:val="000000"/>
          <w:lang w:val="en" w:eastAsia="en-GB"/>
        </w:rPr>
        <w:t xml:space="preserve"> we very much hope that you </w:t>
      </w:r>
      <w:r w:rsidR="00BF4C9F">
        <w:rPr>
          <w:rFonts w:eastAsia="Times New Roman" w:cs="Arial"/>
          <w:color w:val="000000"/>
          <w:lang w:val="en" w:eastAsia="en-GB"/>
        </w:rPr>
        <w:t xml:space="preserve">would </w:t>
      </w:r>
      <w:r w:rsidRPr="00083768">
        <w:rPr>
          <w:rFonts w:eastAsia="Times New Roman" w:cs="Arial"/>
          <w:color w:val="000000"/>
          <w:lang w:val="en" w:eastAsia="en-GB"/>
        </w:rPr>
        <w:t>enjoy</w:t>
      </w:r>
      <w:r w:rsidR="00BF4C9F">
        <w:rPr>
          <w:rFonts w:eastAsia="Times New Roman" w:cs="Arial"/>
          <w:color w:val="000000"/>
          <w:lang w:val="en" w:eastAsia="en-GB"/>
        </w:rPr>
        <w:t xml:space="preserve"> the</w:t>
      </w:r>
      <w:r w:rsidRPr="00083768">
        <w:rPr>
          <w:rFonts w:eastAsia="Times New Roman" w:cs="Arial"/>
          <w:color w:val="000000"/>
          <w:lang w:val="en" w:eastAsia="en-GB"/>
        </w:rPr>
        <w:t xml:space="preserve"> experience. However, you might not realise that you </w:t>
      </w:r>
      <w:r w:rsidR="00BF4C9F">
        <w:rPr>
          <w:rFonts w:eastAsia="Times New Roman" w:cs="Arial"/>
          <w:color w:val="000000"/>
          <w:lang w:val="en" w:eastAsia="en-GB"/>
        </w:rPr>
        <w:t>would develop</w:t>
      </w:r>
      <w:r w:rsidRPr="00083768">
        <w:rPr>
          <w:rFonts w:eastAsia="Times New Roman" w:cs="Arial"/>
          <w:color w:val="000000"/>
          <w:lang w:val="en" w:eastAsia="en-GB"/>
        </w:rPr>
        <w:t xml:space="preserve"> some key </w:t>
      </w:r>
      <w:r w:rsidRPr="00A314EE">
        <w:rPr>
          <w:rFonts w:eastAsia="Times New Roman" w:cs="Arial"/>
          <w:color w:val="000000"/>
          <w:lang w:val="en" w:eastAsia="en-GB"/>
        </w:rPr>
        <w:t xml:space="preserve">study, </w:t>
      </w:r>
      <w:r w:rsidRPr="00083768">
        <w:rPr>
          <w:rFonts w:eastAsia="Times New Roman" w:cs="Arial"/>
          <w:color w:val="000000"/>
          <w:lang w:val="en" w:eastAsia="en-GB"/>
        </w:rPr>
        <w:t xml:space="preserve">life and employability skills along the way. </w:t>
      </w:r>
    </w:p>
    <w:p w14:paraId="39727262" w14:textId="77777777" w:rsidR="00083768" w:rsidRPr="00083768" w:rsidRDefault="00083768" w:rsidP="00A314EE">
      <w:pPr>
        <w:shd w:val="clear" w:color="auto" w:fill="FFFFFF"/>
        <w:spacing w:before="75"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color w:val="000000"/>
          <w:lang w:val="en" w:eastAsia="en-GB"/>
        </w:rPr>
        <w:t xml:space="preserve">Here’s a quick round-up of some important competencies and skills you have developed while working on different aspects of </w:t>
      </w:r>
      <w:r w:rsidRPr="00A314EE">
        <w:rPr>
          <w:rFonts w:eastAsia="Times New Roman" w:cs="Arial"/>
          <w:color w:val="000000"/>
          <w:lang w:val="en" w:eastAsia="en-GB"/>
        </w:rPr>
        <w:t>SSJC</w:t>
      </w:r>
      <w:r w:rsidRPr="00083768">
        <w:rPr>
          <w:rFonts w:eastAsia="Times New Roman" w:cs="Arial"/>
          <w:color w:val="000000"/>
          <w:lang w:val="en" w:eastAsia="en-GB"/>
        </w:rPr>
        <w:t xml:space="preserve"> (you’ll notice that there is a bit of overlap where these skills are re-enforced during different activities):</w:t>
      </w:r>
    </w:p>
    <w:p w14:paraId="769AFE14" w14:textId="77777777" w:rsidR="00083768" w:rsidRPr="00083768" w:rsidRDefault="00083768" w:rsidP="00A314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b/>
          <w:bCs/>
          <w:color w:val="000000"/>
          <w:lang w:val="en" w:eastAsia="en-GB"/>
        </w:rPr>
        <w:t>Finding information for your presentation</w:t>
      </w:r>
      <w:r w:rsidRPr="00083768">
        <w:rPr>
          <w:rFonts w:eastAsia="Times New Roman" w:cs="Arial"/>
          <w:color w:val="000000"/>
          <w:lang w:val="en" w:eastAsia="en-GB"/>
        </w:rPr>
        <w:t>: problem solving, digital literacy, taking initiative, self-management and resilience</w:t>
      </w:r>
    </w:p>
    <w:p w14:paraId="3312355C" w14:textId="77777777" w:rsidR="00083768" w:rsidRPr="00083768" w:rsidRDefault="00083768" w:rsidP="00A314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b/>
          <w:bCs/>
          <w:color w:val="000000"/>
          <w:lang w:val="en" w:eastAsia="en-GB"/>
        </w:rPr>
        <w:t>Critically evaluating information</w:t>
      </w:r>
      <w:r w:rsidRPr="00083768">
        <w:rPr>
          <w:rFonts w:eastAsia="Times New Roman" w:cs="Arial"/>
          <w:color w:val="000000"/>
          <w:lang w:val="en" w:eastAsia="en-GB"/>
        </w:rPr>
        <w:t>: problem solving, digital literacy, taking initiative, self-management and resilience, self-awareness</w:t>
      </w:r>
    </w:p>
    <w:p w14:paraId="5C95DA12" w14:textId="77777777" w:rsidR="00083768" w:rsidRPr="00083768" w:rsidRDefault="00083768" w:rsidP="00A314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b/>
          <w:bCs/>
          <w:color w:val="000000"/>
          <w:lang w:val="en" w:eastAsia="en-GB"/>
        </w:rPr>
        <w:t>Managing this information and preparing your presentation</w:t>
      </w:r>
      <w:r w:rsidRPr="00083768">
        <w:rPr>
          <w:rFonts w:eastAsia="Times New Roman" w:cs="Arial"/>
          <w:color w:val="000000"/>
          <w:lang w:val="en" w:eastAsia="en-GB"/>
        </w:rPr>
        <w:t>: communication, digital literacy, self-management and resilience</w:t>
      </w:r>
    </w:p>
    <w:p w14:paraId="7BDBC199" w14:textId="77777777" w:rsidR="00083768" w:rsidRPr="00083768" w:rsidRDefault="00083768" w:rsidP="00A314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b/>
          <w:bCs/>
          <w:color w:val="000000"/>
          <w:lang w:val="en" w:eastAsia="en-GB"/>
        </w:rPr>
        <w:t>Collaborating</w:t>
      </w:r>
      <w:r w:rsidRPr="00083768">
        <w:rPr>
          <w:rFonts w:eastAsia="Times New Roman" w:cs="Arial"/>
          <w:color w:val="000000"/>
          <w:lang w:val="en" w:eastAsia="en-GB"/>
        </w:rPr>
        <w:t>: problem solving, communication, collaboration, digital literacy initiative, self-management and resilience</w:t>
      </w:r>
    </w:p>
    <w:p w14:paraId="389EFB5A" w14:textId="77777777" w:rsidR="00083768" w:rsidRPr="00083768" w:rsidRDefault="00083768" w:rsidP="00A314E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b/>
          <w:bCs/>
          <w:color w:val="000000"/>
          <w:lang w:val="en" w:eastAsia="en-GB"/>
        </w:rPr>
        <w:t>Communicating this information</w:t>
      </w:r>
      <w:r w:rsidRPr="00083768">
        <w:rPr>
          <w:rFonts w:eastAsia="Times New Roman" w:cs="Arial"/>
          <w:color w:val="000000"/>
          <w:lang w:val="en" w:eastAsia="en-GB"/>
        </w:rPr>
        <w:t>: communication, collaboration, digital literacy</w:t>
      </w:r>
    </w:p>
    <w:p w14:paraId="461D6D68" w14:textId="77777777" w:rsidR="00083768" w:rsidRDefault="00083768" w:rsidP="00A314EE">
      <w:pPr>
        <w:shd w:val="clear" w:color="auto" w:fill="FFFFFF"/>
        <w:spacing w:before="75" w:after="225" w:line="240" w:lineRule="auto"/>
        <w:jc w:val="both"/>
        <w:rPr>
          <w:rFonts w:eastAsia="Times New Roman" w:cs="Arial"/>
          <w:color w:val="000000"/>
          <w:lang w:val="en" w:eastAsia="en-GB"/>
        </w:rPr>
      </w:pPr>
      <w:r w:rsidRPr="00083768">
        <w:rPr>
          <w:rFonts w:eastAsia="Times New Roman" w:cs="Arial"/>
          <w:color w:val="000000"/>
          <w:lang w:val="en" w:eastAsia="en-GB"/>
        </w:rPr>
        <w:t xml:space="preserve">These skills are </w:t>
      </w:r>
      <w:r w:rsidRPr="00A314EE">
        <w:rPr>
          <w:rFonts w:eastAsia="Times New Roman" w:cs="Arial"/>
          <w:color w:val="000000"/>
          <w:lang w:val="en" w:eastAsia="en-GB"/>
        </w:rPr>
        <w:t xml:space="preserve">likely to support your current – and future – studies.  They are also </w:t>
      </w:r>
      <w:r w:rsidRPr="00083768">
        <w:rPr>
          <w:rFonts w:eastAsia="Times New Roman" w:cs="Arial"/>
          <w:color w:val="000000"/>
          <w:lang w:val="en" w:eastAsia="en-GB"/>
        </w:rPr>
        <w:t xml:space="preserve">highly prized by employers. So why not update your CV to tell potential employers about all the useful skills you have developed during </w:t>
      </w:r>
      <w:r w:rsidRPr="00A314EE">
        <w:rPr>
          <w:rFonts w:eastAsia="Times New Roman" w:cs="Arial"/>
          <w:color w:val="000000"/>
          <w:lang w:val="en" w:eastAsia="en-GB"/>
        </w:rPr>
        <w:t>SSJC</w:t>
      </w:r>
      <w:r w:rsidRPr="00083768">
        <w:rPr>
          <w:rFonts w:eastAsia="Times New Roman" w:cs="Arial"/>
          <w:color w:val="000000"/>
          <w:lang w:val="en" w:eastAsia="en-GB"/>
        </w:rPr>
        <w:t>?!</w:t>
      </w:r>
    </w:p>
    <w:p w14:paraId="71FB1415" w14:textId="77777777" w:rsidR="00083768" w:rsidRPr="00BF4C9F" w:rsidRDefault="00A314EE" w:rsidP="00A314EE">
      <w:pPr>
        <w:jc w:val="both"/>
        <w:rPr>
          <w:b/>
          <w:sz w:val="32"/>
        </w:rPr>
      </w:pPr>
      <w:r w:rsidRPr="00BF4C9F">
        <w:rPr>
          <w:b/>
          <w:sz w:val="32"/>
        </w:rPr>
        <w:t>What do you</w:t>
      </w:r>
      <w:r w:rsidR="00083768" w:rsidRPr="00BF4C9F">
        <w:rPr>
          <w:b/>
          <w:sz w:val="32"/>
        </w:rPr>
        <w:t xml:space="preserve"> need to do?</w:t>
      </w:r>
    </w:p>
    <w:p w14:paraId="483E59A6" w14:textId="77777777" w:rsidR="00083768" w:rsidRPr="00A314EE" w:rsidRDefault="00083768" w:rsidP="00A314EE">
      <w:pPr>
        <w:pStyle w:val="ListParagraph"/>
        <w:numPr>
          <w:ilvl w:val="0"/>
          <w:numId w:val="3"/>
        </w:numPr>
        <w:jc w:val="both"/>
      </w:pPr>
      <w:r w:rsidRPr="00A314EE">
        <w:t xml:space="preserve">Speak to your Education Manager to ask their advice about taking part.  They will </w:t>
      </w:r>
      <w:r w:rsidR="00942691">
        <w:t>t</w:t>
      </w:r>
      <w:r w:rsidRPr="00A314EE">
        <w:t>ell you the available sessions</w:t>
      </w:r>
      <w:r w:rsidR="003429E0">
        <w:t xml:space="preserve"> and advis</w:t>
      </w:r>
      <w:r w:rsidRPr="00A314EE">
        <w:t>e you on the time and work involved</w:t>
      </w:r>
    </w:p>
    <w:p w14:paraId="1B01FE10" w14:textId="77777777" w:rsidR="00083768" w:rsidRPr="00A314EE" w:rsidRDefault="00083768" w:rsidP="00A314EE">
      <w:pPr>
        <w:pStyle w:val="ListParagraph"/>
        <w:numPr>
          <w:ilvl w:val="0"/>
          <w:numId w:val="3"/>
        </w:numPr>
        <w:jc w:val="both"/>
      </w:pPr>
      <w:r w:rsidRPr="00A314EE">
        <w:t xml:space="preserve">Find your news – use the library, mainstream media –you </w:t>
      </w:r>
      <w:r w:rsidR="006B266C">
        <w:t xml:space="preserve">might </w:t>
      </w:r>
      <w:r w:rsidRPr="00A314EE">
        <w:t xml:space="preserve">discuss </w:t>
      </w:r>
      <w:r w:rsidR="006B266C">
        <w:t>module material (as long a</w:t>
      </w:r>
      <w:r w:rsidRPr="00A314EE">
        <w:t>s you do not share assessment material)</w:t>
      </w:r>
    </w:p>
    <w:p w14:paraId="367C6D9A" w14:textId="5141DA77" w:rsidR="003429E0" w:rsidRDefault="003429E0" w:rsidP="00A314EE">
      <w:pPr>
        <w:pStyle w:val="ListParagraph"/>
        <w:numPr>
          <w:ilvl w:val="0"/>
          <w:numId w:val="3"/>
        </w:numPr>
        <w:jc w:val="both"/>
      </w:pPr>
      <w:r>
        <w:t>Come along to our ‘Presentation Skills’ tutorial</w:t>
      </w:r>
      <w:r w:rsidR="00942691">
        <w:t xml:space="preserve"> (</w:t>
      </w:r>
      <w:r w:rsidR="00E916F4">
        <w:t>DATE and TIME</w:t>
      </w:r>
      <w:r w:rsidR="00942691">
        <w:t>)</w:t>
      </w:r>
    </w:p>
    <w:p w14:paraId="5E8572DA" w14:textId="3A244623" w:rsidR="00942691" w:rsidRDefault="00942691" w:rsidP="00A314EE">
      <w:pPr>
        <w:pStyle w:val="ListParagraph"/>
        <w:numPr>
          <w:ilvl w:val="0"/>
          <w:numId w:val="3"/>
        </w:numPr>
        <w:jc w:val="both"/>
      </w:pPr>
      <w:r>
        <w:t>Following guidance from your Education Manager, sign-up to a Journal Club (</w:t>
      </w:r>
      <w:r w:rsidR="00E916F4">
        <w:t>DATE and TIME</w:t>
      </w:r>
      <w:r>
        <w:t>)</w:t>
      </w:r>
    </w:p>
    <w:p w14:paraId="40940118" w14:textId="77777777" w:rsidR="00083768" w:rsidRPr="00A314EE" w:rsidRDefault="00083768" w:rsidP="00A314EE">
      <w:pPr>
        <w:pStyle w:val="ListParagraph"/>
        <w:numPr>
          <w:ilvl w:val="0"/>
          <w:numId w:val="3"/>
        </w:numPr>
        <w:jc w:val="both"/>
      </w:pPr>
      <w:r w:rsidRPr="00A314EE">
        <w:t xml:space="preserve">Plan and prepare your presentation.  Avoid producing a script – but make a note of the points you want to </w:t>
      </w:r>
      <w:r w:rsidR="006B266C">
        <w:t>cover</w:t>
      </w:r>
      <w:r w:rsidRPr="00A314EE">
        <w:t xml:space="preserve">  </w:t>
      </w:r>
    </w:p>
    <w:p w14:paraId="08FABEC7" w14:textId="77777777" w:rsidR="00083768" w:rsidRPr="00A314EE" w:rsidRDefault="006B266C" w:rsidP="00A314EE">
      <w:pPr>
        <w:pStyle w:val="ListParagraph"/>
        <w:numPr>
          <w:ilvl w:val="0"/>
          <w:numId w:val="3"/>
        </w:numPr>
        <w:jc w:val="both"/>
      </w:pPr>
      <w:r>
        <w:t xml:space="preserve">Practice your presentation </w:t>
      </w:r>
    </w:p>
    <w:p w14:paraId="16758F98" w14:textId="77777777" w:rsidR="00083768" w:rsidRPr="00A314EE" w:rsidRDefault="00A314EE" w:rsidP="00A314EE">
      <w:pPr>
        <w:pStyle w:val="ListParagraph"/>
        <w:numPr>
          <w:ilvl w:val="0"/>
          <w:numId w:val="3"/>
        </w:numPr>
        <w:jc w:val="both"/>
      </w:pPr>
      <w:r>
        <w:t xml:space="preserve">Take part in </w:t>
      </w:r>
      <w:r w:rsidR="00083768" w:rsidRPr="00A314EE">
        <w:t>SSJC</w:t>
      </w:r>
    </w:p>
    <w:p w14:paraId="37126FA5" w14:textId="77777777" w:rsidR="00083768" w:rsidRPr="00A314EE" w:rsidRDefault="00083768" w:rsidP="00A314EE">
      <w:pPr>
        <w:jc w:val="both"/>
      </w:pPr>
    </w:p>
    <w:sectPr w:rsidR="00083768" w:rsidRPr="00A314EE" w:rsidSect="000837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08D6" w14:textId="77777777" w:rsidR="00FE4335" w:rsidRDefault="00FE4335" w:rsidP="00083768">
      <w:pPr>
        <w:spacing w:after="0" w:line="240" w:lineRule="auto"/>
      </w:pPr>
      <w:r>
        <w:separator/>
      </w:r>
    </w:p>
  </w:endnote>
  <w:endnote w:type="continuationSeparator" w:id="0">
    <w:p w14:paraId="45D86B52" w14:textId="77777777" w:rsidR="00FE4335" w:rsidRDefault="00FE4335" w:rsidP="0008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CDF1D" w14:textId="77777777" w:rsidR="00FE4335" w:rsidRDefault="00FE4335" w:rsidP="00083768">
      <w:pPr>
        <w:spacing w:after="0" w:line="240" w:lineRule="auto"/>
      </w:pPr>
      <w:r>
        <w:separator/>
      </w:r>
    </w:p>
  </w:footnote>
  <w:footnote w:type="continuationSeparator" w:id="0">
    <w:p w14:paraId="186A9CDD" w14:textId="77777777" w:rsidR="00FE4335" w:rsidRDefault="00FE4335" w:rsidP="0008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C2D8" w14:textId="77777777" w:rsidR="00083768" w:rsidRPr="0095527A" w:rsidRDefault="00083768" w:rsidP="00083768">
    <w:pPr>
      <w:rPr>
        <w:b/>
        <w:sz w:val="44"/>
      </w:rPr>
    </w:pPr>
    <w:r w:rsidRPr="003B7199">
      <w:rPr>
        <w:b/>
        <w:noProof/>
        <w:sz w:val="36"/>
        <w:lang w:eastAsia="en-GB"/>
      </w:rPr>
      <w:drawing>
        <wp:inline distT="0" distB="0" distL="0" distR="0" wp14:anchorId="403E4E88" wp14:editId="31577B38">
          <wp:extent cx="577850" cy="398009"/>
          <wp:effectExtent l="0" t="0" r="0" b="2540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7EA8A660-749F-4743-A8E2-6368C30052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7EA8A660-749F-4743-A8E2-6368C30052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0" cy="414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</w:rPr>
      <w:t xml:space="preserve">                                                         Summer Series of Journal Clubs</w:t>
    </w:r>
    <w:r w:rsidRPr="0095527A">
      <w:rPr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6EA8"/>
    <w:multiLevelType w:val="multilevel"/>
    <w:tmpl w:val="FB4409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60C"/>
    <w:multiLevelType w:val="multilevel"/>
    <w:tmpl w:val="C01E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C0BEA"/>
    <w:multiLevelType w:val="hybridMultilevel"/>
    <w:tmpl w:val="9ADE9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8D"/>
    <w:rsid w:val="00083768"/>
    <w:rsid w:val="001D7C83"/>
    <w:rsid w:val="002F598D"/>
    <w:rsid w:val="003429E0"/>
    <w:rsid w:val="004C739A"/>
    <w:rsid w:val="005C4CDB"/>
    <w:rsid w:val="006B266C"/>
    <w:rsid w:val="008B5EE9"/>
    <w:rsid w:val="00942691"/>
    <w:rsid w:val="00A314EE"/>
    <w:rsid w:val="00A37F76"/>
    <w:rsid w:val="00BF4C9F"/>
    <w:rsid w:val="00D55E0C"/>
    <w:rsid w:val="00E33E55"/>
    <w:rsid w:val="00E82AAD"/>
    <w:rsid w:val="00E916F4"/>
    <w:rsid w:val="00F4215D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7E7C"/>
  <w15:chartTrackingRefBased/>
  <w15:docId w15:val="{EE457CC2-DAEB-4C88-8C16-F87E48E0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68"/>
  </w:style>
  <w:style w:type="paragraph" w:styleId="Footer">
    <w:name w:val="footer"/>
    <w:basedOn w:val="Normal"/>
    <w:link w:val="FooterChar"/>
    <w:uiPriority w:val="99"/>
    <w:unhideWhenUsed/>
    <w:rsid w:val="0008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68"/>
  </w:style>
  <w:style w:type="paragraph" w:styleId="ListParagraph">
    <w:name w:val="List Paragraph"/>
    <w:basedOn w:val="Normal"/>
    <w:uiPriority w:val="34"/>
    <w:qFormat/>
    <w:rsid w:val="0008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1932">
                      <w:marLeft w:val="0"/>
                      <w:marRight w:val="0"/>
                      <w:marTop w:val="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941">
                              <w:marLeft w:val="975"/>
                              <w:marRight w:val="97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single" w:sz="6" w:space="0" w:color="D4D2D2"/>
                                <w:bottom w:val="single" w:sz="6" w:space="0" w:color="D4D2D2"/>
                                <w:right w:val="single" w:sz="6" w:space="0" w:color="D4D2D2"/>
                              </w:divBdr>
                              <w:divsChild>
                                <w:div w:id="14526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561">
                      <w:marLeft w:val="0"/>
                      <w:marRight w:val="0"/>
                      <w:marTop w:val="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3495">
                              <w:marLeft w:val="975"/>
                              <w:marRight w:val="97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single" w:sz="6" w:space="0" w:color="D4D2D2"/>
                                <w:bottom w:val="single" w:sz="6" w:space="0" w:color="D4D2D2"/>
                                <w:right w:val="single" w:sz="6" w:space="0" w:color="D4D2D2"/>
                              </w:divBdr>
                              <w:divsChild>
                                <w:div w:id="16675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579">
                      <w:marLeft w:val="0"/>
                      <w:marRight w:val="0"/>
                      <w:marTop w:val="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9010">
                              <w:marLeft w:val="975"/>
                              <w:marRight w:val="97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single" w:sz="6" w:space="0" w:color="D4D2D2"/>
                                <w:bottom w:val="single" w:sz="6" w:space="0" w:color="D4D2D2"/>
                                <w:right w:val="single" w:sz="6" w:space="0" w:color="D4D2D2"/>
                              </w:divBdr>
                              <w:divsChild>
                                <w:div w:id="3442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K.J.New</dc:creator>
  <cp:keywords/>
  <dc:description/>
  <cp:lastModifiedBy>Diane.Ford</cp:lastModifiedBy>
  <cp:revision>2</cp:revision>
  <dcterms:created xsi:type="dcterms:W3CDTF">2021-01-25T10:52:00Z</dcterms:created>
  <dcterms:modified xsi:type="dcterms:W3CDTF">2021-01-25T10:52:00Z</dcterms:modified>
</cp:coreProperties>
</file>