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35569" w14:textId="313C5533" w:rsidR="00C30420" w:rsidRDefault="00C30420" w:rsidP="26BB9D4B">
      <w:pPr>
        <w:pStyle w:val="Heading1"/>
        <w:pBdr>
          <w:bottom w:val="single" w:sz="8" w:space="1" w:color="000000"/>
        </w:pBdr>
        <w:spacing w:before="240" w:after="160" w:line="240" w:lineRule="auto"/>
      </w:pPr>
      <w:r>
        <w:rPr>
          <w:noProof/>
        </w:rPr>
        <w:drawing>
          <wp:anchor distT="0" distB="0" distL="114300" distR="114300" simplePos="0" relativeHeight="251658240" behindDoc="1" locked="0" layoutInCell="1" allowOverlap="1" wp14:anchorId="72E54CD1" wp14:editId="5220E44E">
            <wp:simplePos x="0" y="0"/>
            <wp:positionH relativeFrom="column">
              <wp:align>left</wp:align>
            </wp:positionH>
            <wp:positionV relativeFrom="paragraph">
              <wp:posOffset>0</wp:posOffset>
            </wp:positionV>
            <wp:extent cx="1657350" cy="638175"/>
            <wp:effectExtent l="0" t="0" r="0" b="0"/>
            <wp:wrapNone/>
            <wp:docPr id="104860483" name="Picture 104860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57350" cy="638175"/>
                    </a:xfrm>
                    <a:prstGeom prst="rect">
                      <a:avLst/>
                    </a:prstGeom>
                  </pic:spPr>
                </pic:pic>
              </a:graphicData>
            </a:graphic>
            <wp14:sizeRelH relativeFrom="page">
              <wp14:pctWidth>0</wp14:pctWidth>
            </wp14:sizeRelH>
            <wp14:sizeRelV relativeFrom="page">
              <wp14:pctHeight>0</wp14:pctHeight>
            </wp14:sizeRelV>
          </wp:anchor>
        </w:drawing>
      </w:r>
    </w:p>
    <w:p w14:paraId="45BD44BE" w14:textId="77777777" w:rsidR="003F51FD" w:rsidRDefault="003F51FD" w:rsidP="003F51FD">
      <w:pPr>
        <w:pStyle w:val="Heading1"/>
        <w:pBdr>
          <w:bottom w:val="single" w:sz="8" w:space="1" w:color="000000"/>
        </w:pBdr>
        <w:spacing w:before="240" w:after="160" w:line="240" w:lineRule="auto"/>
        <w:jc w:val="center"/>
        <w:rPr>
          <w:color w:val="2F5496" w:themeColor="accent1" w:themeShade="BF"/>
        </w:rPr>
      </w:pPr>
    </w:p>
    <w:p w14:paraId="1DD5EF7D" w14:textId="54225FAD" w:rsidR="00C30420" w:rsidRDefault="00C30420" w:rsidP="003F51FD">
      <w:pPr>
        <w:pStyle w:val="Heading1"/>
        <w:pBdr>
          <w:bottom w:val="single" w:sz="8" w:space="1" w:color="000000"/>
        </w:pBdr>
        <w:spacing w:before="240" w:after="160" w:line="240" w:lineRule="auto"/>
        <w:jc w:val="center"/>
        <w:rPr>
          <w:color w:val="2F5496"/>
        </w:rPr>
      </w:pPr>
      <w:r w:rsidRPr="0AACECFD">
        <w:rPr>
          <w:color w:val="2F5496" w:themeColor="accent1" w:themeShade="BF"/>
        </w:rPr>
        <w:t xml:space="preserve">Job Description – </w:t>
      </w:r>
      <w:r w:rsidR="00131AC3" w:rsidRPr="0AACECFD">
        <w:rPr>
          <w:color w:val="2F5496" w:themeColor="accent1" w:themeShade="BF"/>
        </w:rPr>
        <w:t>EPSRC Doctoral Prize Fellowship</w:t>
      </w:r>
    </w:p>
    <w:p w14:paraId="335143AF" w14:textId="7BCDBE49" w:rsidR="00C30420" w:rsidRDefault="00C30420" w:rsidP="0AACECFD">
      <w:pPr>
        <w:spacing w:line="240" w:lineRule="auto"/>
        <w:jc w:val="both"/>
        <w:rPr>
          <w:i/>
          <w:iCs/>
          <w:highlight w:val="yellow"/>
        </w:rPr>
      </w:pPr>
      <w:r w:rsidRPr="0AACECFD">
        <w:rPr>
          <w:i/>
          <w:iCs/>
        </w:rPr>
        <w:t>Full Time</w:t>
      </w:r>
      <w:r w:rsidR="4D7D67C8" w:rsidRPr="0AACECFD">
        <w:rPr>
          <w:i/>
          <w:iCs/>
        </w:rPr>
        <w:t>, but open to part-time options also</w:t>
      </w:r>
      <w:r w:rsidRPr="0AACECFD">
        <w:rPr>
          <w:i/>
          <w:iCs/>
        </w:rPr>
        <w:t xml:space="preserve"> – Fixed </w:t>
      </w:r>
      <w:r w:rsidR="70CB3619" w:rsidRPr="0AACECFD">
        <w:rPr>
          <w:i/>
          <w:iCs/>
        </w:rPr>
        <w:t>term contract for 1 year</w:t>
      </w:r>
    </w:p>
    <w:p w14:paraId="0C3CCC7C" w14:textId="77777777" w:rsidR="00C30420" w:rsidRDefault="00C30420" w:rsidP="0AACECFD">
      <w:pPr>
        <w:spacing w:line="240" w:lineRule="auto"/>
        <w:jc w:val="both"/>
        <w:rPr>
          <w:i/>
          <w:iCs/>
          <w:color w:val="2F5496"/>
        </w:rPr>
      </w:pPr>
      <w:r w:rsidRPr="0AACECFD">
        <w:rPr>
          <w:i/>
          <w:iCs/>
        </w:rPr>
        <w:t>Walton Hall, Milton Keynes</w:t>
      </w:r>
    </w:p>
    <w:p w14:paraId="137D61E7" w14:textId="7B92D507" w:rsidR="00C30420" w:rsidRDefault="00C30420" w:rsidP="0AACECFD">
      <w:pPr>
        <w:spacing w:line="240" w:lineRule="auto"/>
        <w:jc w:val="both"/>
      </w:pPr>
    </w:p>
    <w:p w14:paraId="4C219EE1" w14:textId="52CBDB4D" w:rsidR="00C30420" w:rsidRDefault="00A305C0" w:rsidP="0AACECFD">
      <w:pPr>
        <w:pStyle w:val="Heading2"/>
        <w:spacing w:before="40" w:after="0" w:line="240" w:lineRule="auto"/>
        <w:rPr>
          <w:b/>
          <w:bCs/>
          <w:color w:val="2F5496"/>
          <w:sz w:val="28"/>
          <w:szCs w:val="28"/>
        </w:rPr>
      </w:pPr>
      <w:bookmarkStart w:id="0" w:name="_bhb2a3etpmn0"/>
      <w:bookmarkEnd w:id="0"/>
      <w:r w:rsidRPr="0AACECFD">
        <w:rPr>
          <w:b/>
          <w:bCs/>
          <w:color w:val="2F5496" w:themeColor="accent1" w:themeShade="BF"/>
          <w:sz w:val="28"/>
          <w:szCs w:val="28"/>
        </w:rPr>
        <w:t>The</w:t>
      </w:r>
      <w:r w:rsidR="00FA3812" w:rsidRPr="0AACECFD">
        <w:rPr>
          <w:b/>
          <w:bCs/>
          <w:color w:val="2F5496" w:themeColor="accent1" w:themeShade="BF"/>
          <w:sz w:val="28"/>
          <w:szCs w:val="28"/>
        </w:rPr>
        <w:t xml:space="preserve"> Fellowship</w:t>
      </w:r>
      <w:r w:rsidRPr="0AACECFD">
        <w:rPr>
          <w:b/>
          <w:bCs/>
          <w:color w:val="2F5496" w:themeColor="accent1" w:themeShade="BF"/>
          <w:sz w:val="28"/>
          <w:szCs w:val="28"/>
        </w:rPr>
        <w:t xml:space="preserve"> </w:t>
      </w:r>
      <w:r w:rsidR="5425FCBB" w:rsidRPr="0AACECFD">
        <w:rPr>
          <w:b/>
          <w:bCs/>
          <w:color w:val="2F5496" w:themeColor="accent1" w:themeShade="BF"/>
          <w:sz w:val="28"/>
          <w:szCs w:val="28"/>
        </w:rPr>
        <w:t>S</w:t>
      </w:r>
      <w:r w:rsidRPr="0AACECFD">
        <w:rPr>
          <w:b/>
          <w:bCs/>
          <w:color w:val="2F5496" w:themeColor="accent1" w:themeShade="BF"/>
          <w:sz w:val="28"/>
          <w:szCs w:val="28"/>
        </w:rPr>
        <w:t>cheme</w:t>
      </w:r>
    </w:p>
    <w:p w14:paraId="14305C8C" w14:textId="77777777" w:rsidR="00B42A4D" w:rsidRPr="00B42A4D" w:rsidRDefault="00B42A4D" w:rsidP="0AACECFD"/>
    <w:p w14:paraId="21B1D645" w14:textId="49B99435" w:rsidR="00221922" w:rsidRDefault="00A305C0" w:rsidP="0AACECFD">
      <w:r w:rsidRPr="0AACECFD">
        <w:t xml:space="preserve">The ESPRC Doctoral Prize Fellowship is a prestigious </w:t>
      </w:r>
      <w:r w:rsidR="00DD0513" w:rsidRPr="0AACECFD">
        <w:t xml:space="preserve">scheme aimed at the best </w:t>
      </w:r>
      <w:r w:rsidR="00CF0B3F" w:rsidRPr="0AACECFD">
        <w:t xml:space="preserve">recent </w:t>
      </w:r>
      <w:r w:rsidR="00DD0513" w:rsidRPr="0AACECFD">
        <w:t>PhD</w:t>
      </w:r>
      <w:r w:rsidR="00BC2685" w:rsidRPr="0AACECFD">
        <w:t xml:space="preserve"> students </w:t>
      </w:r>
      <w:r w:rsidR="00660398" w:rsidRPr="0AACECFD">
        <w:t>who</w:t>
      </w:r>
      <w:r w:rsidR="00E631CA" w:rsidRPr="0AACECFD">
        <w:t>se PhD studies</w:t>
      </w:r>
      <w:r w:rsidR="00660398" w:rsidRPr="0AACECFD">
        <w:t xml:space="preserve"> were </w:t>
      </w:r>
      <w:r w:rsidR="00BC2685" w:rsidRPr="0AACECFD">
        <w:t xml:space="preserve">funded in part or entirely by the EPSRC. It </w:t>
      </w:r>
      <w:r w:rsidR="00886F4C" w:rsidRPr="0AACECFD">
        <w:t>allows students to launch their research career</w:t>
      </w:r>
      <w:r w:rsidR="0064328C" w:rsidRPr="0AACECFD">
        <w:t xml:space="preserve"> </w:t>
      </w:r>
      <w:r w:rsidR="00221922" w:rsidRPr="0AACECFD">
        <w:t>by providing salary funding for 12 months beyond the point of PhD submission.</w:t>
      </w:r>
    </w:p>
    <w:p w14:paraId="2EB028E4" w14:textId="30A356A1" w:rsidR="00C30420" w:rsidRDefault="00C30420" w:rsidP="0AACECFD"/>
    <w:p w14:paraId="371D7BCF" w14:textId="53AEB0F1" w:rsidR="00C30420" w:rsidRDefault="00C30420" w:rsidP="0AACECFD">
      <w:pPr>
        <w:pStyle w:val="Heading2"/>
        <w:spacing w:before="40" w:after="0" w:line="240" w:lineRule="auto"/>
        <w:rPr>
          <w:b/>
          <w:bCs/>
          <w:color w:val="2F5496"/>
          <w:sz w:val="28"/>
          <w:szCs w:val="28"/>
        </w:rPr>
      </w:pPr>
      <w:bookmarkStart w:id="1" w:name="_wbteannh7a51"/>
      <w:bookmarkEnd w:id="1"/>
      <w:r w:rsidRPr="0AACECFD">
        <w:rPr>
          <w:b/>
          <w:bCs/>
          <w:color w:val="2F5496" w:themeColor="accent1" w:themeShade="BF"/>
          <w:sz w:val="28"/>
          <w:szCs w:val="28"/>
        </w:rPr>
        <w:t>The Role</w:t>
      </w:r>
    </w:p>
    <w:p w14:paraId="01238AE5" w14:textId="39146557" w:rsidR="00C30420" w:rsidRDefault="00C30420" w:rsidP="0AACECFD">
      <w:pPr>
        <w:spacing w:line="240" w:lineRule="auto"/>
        <w:rPr>
          <w:b/>
          <w:bCs/>
          <w:color w:val="2F5496"/>
        </w:rPr>
      </w:pPr>
    </w:p>
    <w:p w14:paraId="49B85931" w14:textId="77777777" w:rsidR="00D10F08" w:rsidRPr="00DB4F92" w:rsidRDefault="00D10F08" w:rsidP="0AACECFD">
      <w:r w:rsidRPr="0AACECFD">
        <w:t xml:space="preserve">The Doctoral Prize fellowship is an opportunity for the candidate to start their career as an independent researcher, hence applications from outside the Open University are encouraged. </w:t>
      </w:r>
    </w:p>
    <w:p w14:paraId="02CE91B4" w14:textId="77777777" w:rsidR="00D10F08" w:rsidRDefault="00D10F08" w:rsidP="0AACECFD">
      <w:pPr>
        <w:jc w:val="both"/>
      </w:pPr>
    </w:p>
    <w:p w14:paraId="27766BC9" w14:textId="30DBFEE6" w:rsidR="001A1DE9" w:rsidRDefault="00DB4F92" w:rsidP="0AACECFD">
      <w:pPr>
        <w:jc w:val="both"/>
      </w:pPr>
      <w:r w:rsidRPr="0AACECFD">
        <w:t xml:space="preserve">Doctoral Prize fellows </w:t>
      </w:r>
      <w:r w:rsidR="004D6DE1" w:rsidRPr="0AACECFD">
        <w:t xml:space="preserve">are invited to </w:t>
      </w:r>
      <w:r w:rsidR="004B1984" w:rsidRPr="0AACECFD">
        <w:t>submit</w:t>
      </w:r>
      <w:r w:rsidRPr="0AACECFD">
        <w:t xml:space="preserve"> their own research </w:t>
      </w:r>
      <w:r w:rsidR="004B1984" w:rsidRPr="0AACECFD">
        <w:t>proposal</w:t>
      </w:r>
      <w:r w:rsidR="00D2395A" w:rsidRPr="0AACECFD">
        <w:t xml:space="preserve"> within the remit of the EPSRC,</w:t>
      </w:r>
      <w:r w:rsidR="00AB488B" w:rsidRPr="0AACECFD">
        <w:t xml:space="preserve"> and more</w:t>
      </w:r>
      <w:r w:rsidR="00D2395A" w:rsidRPr="0AACECFD">
        <w:t xml:space="preserve"> specifically </w:t>
      </w:r>
      <w:r w:rsidR="00AB488B" w:rsidRPr="0AACECFD">
        <w:t>in one</w:t>
      </w:r>
      <w:r w:rsidR="00D2395A" w:rsidRPr="0AACECFD">
        <w:t xml:space="preserve"> the following areas: Physics, General Engineering, Mathematical Sciences and IT, Systems Sciences and Software Engineering.</w:t>
      </w:r>
      <w:r w:rsidR="00576034" w:rsidRPr="0AACECFD">
        <w:t xml:space="preserve"> </w:t>
      </w:r>
    </w:p>
    <w:p w14:paraId="4387641C" w14:textId="77777777" w:rsidR="00D2395A" w:rsidRDefault="00D2395A" w:rsidP="0AACECFD">
      <w:pPr>
        <w:jc w:val="both"/>
      </w:pPr>
    </w:p>
    <w:p w14:paraId="2F4122C9" w14:textId="6C8BCCC8" w:rsidR="00C30420" w:rsidRDefault="007E506C" w:rsidP="0AACECFD">
      <w:pPr>
        <w:jc w:val="both"/>
      </w:pPr>
      <w:r w:rsidRPr="0AACECFD">
        <w:t xml:space="preserve">The </w:t>
      </w:r>
      <w:r w:rsidR="004B1984" w:rsidRPr="0AACECFD">
        <w:t>proposal</w:t>
      </w:r>
      <w:r w:rsidRPr="0AACECFD">
        <w:t xml:space="preserve"> will </w:t>
      </w:r>
      <w:r w:rsidR="004D6DE1" w:rsidRPr="0AACECFD">
        <w:t xml:space="preserve">need to include </w:t>
      </w:r>
      <w:r w:rsidR="00685ADE" w:rsidRPr="0AACECFD">
        <w:t>an element of new research</w:t>
      </w:r>
      <w:r w:rsidR="0011130B" w:rsidRPr="0AACECFD">
        <w:t>, though this can build on their PhD research</w:t>
      </w:r>
      <w:r w:rsidR="00685ADE" w:rsidRPr="0AACECFD">
        <w:t xml:space="preserve">. </w:t>
      </w:r>
      <w:r w:rsidR="00F65166" w:rsidRPr="0AACECFD">
        <w:t>Apart f</w:t>
      </w:r>
      <w:r w:rsidR="00561C05" w:rsidRPr="0AACECFD">
        <w:t>rom</w:t>
      </w:r>
      <w:r w:rsidR="00F65166" w:rsidRPr="0AACECFD">
        <w:t xml:space="preserve"> a description of the proposed research</w:t>
      </w:r>
      <w:r w:rsidR="00561C05" w:rsidRPr="0AACECFD">
        <w:t>, the proposal</w:t>
      </w:r>
      <w:r w:rsidR="00016450" w:rsidRPr="0AACECFD">
        <w:t xml:space="preserve"> should include </w:t>
      </w:r>
      <w:r w:rsidR="00E447A2" w:rsidRPr="0AACECFD">
        <w:t xml:space="preserve">a </w:t>
      </w:r>
      <w:r w:rsidR="00016450" w:rsidRPr="0AACECFD">
        <w:t xml:space="preserve">statement of </w:t>
      </w:r>
      <w:r w:rsidR="009E485F" w:rsidRPr="0AACECFD">
        <w:t>planned</w:t>
      </w:r>
      <w:r w:rsidR="00016450" w:rsidRPr="0AACECFD">
        <w:t xml:space="preserve"> outputs and impact activities.</w:t>
      </w:r>
    </w:p>
    <w:p w14:paraId="3AE989F5" w14:textId="77777777" w:rsidR="00B456F9" w:rsidRDefault="00B456F9" w:rsidP="0AACECFD">
      <w:pPr>
        <w:jc w:val="both"/>
      </w:pPr>
    </w:p>
    <w:p w14:paraId="2A8F5997" w14:textId="0A609C83" w:rsidR="008A255F" w:rsidRDefault="006A39FA" w:rsidP="0AACECFD">
      <w:pPr>
        <w:spacing w:line="240" w:lineRule="auto"/>
        <w:jc w:val="both"/>
      </w:pPr>
      <w:r w:rsidRPr="0AACECFD">
        <w:t xml:space="preserve">The University will provide Fellows with </w:t>
      </w:r>
      <w:r w:rsidR="00E85874" w:rsidRPr="0AACECFD">
        <w:t xml:space="preserve">an </w:t>
      </w:r>
      <w:r w:rsidRPr="0AACECFD">
        <w:t xml:space="preserve">excellent research and training environment, including </w:t>
      </w:r>
      <w:r w:rsidR="00540D0A" w:rsidRPr="0AACECFD">
        <w:t>a</w:t>
      </w:r>
      <w:r w:rsidR="002433D0" w:rsidRPr="0AACECFD">
        <w:t xml:space="preserve"> </w:t>
      </w:r>
      <w:r w:rsidRPr="0AACECFD">
        <w:t>development programme</w:t>
      </w:r>
      <w:r w:rsidR="002433D0" w:rsidRPr="0AACECFD">
        <w:t xml:space="preserve"> for early career researchers</w:t>
      </w:r>
      <w:r w:rsidRPr="0AACECFD">
        <w:t>.</w:t>
      </w:r>
    </w:p>
    <w:p w14:paraId="1E3E7BDB" w14:textId="77777777" w:rsidR="000260FB" w:rsidRDefault="000260FB" w:rsidP="0AACECFD">
      <w:pPr>
        <w:spacing w:line="240" w:lineRule="auto"/>
        <w:jc w:val="both"/>
      </w:pPr>
    </w:p>
    <w:p w14:paraId="3F9F0125" w14:textId="77140F11" w:rsidR="006A39FA" w:rsidRDefault="000260FB" w:rsidP="0AACECFD">
      <w:pPr>
        <w:spacing w:line="240" w:lineRule="auto"/>
        <w:jc w:val="both"/>
      </w:pPr>
      <w:r w:rsidRPr="0AACECFD">
        <w:t>Fellows will have a mentor</w:t>
      </w:r>
      <w:r w:rsidR="00695743" w:rsidRPr="0AACECFD">
        <w:t xml:space="preserve"> who they need to identify prior to making an application to the Fellowship scheme.</w:t>
      </w:r>
    </w:p>
    <w:p w14:paraId="70816291" w14:textId="77777777" w:rsidR="000260FB" w:rsidRDefault="000260FB" w:rsidP="0AACECFD">
      <w:pPr>
        <w:spacing w:line="240" w:lineRule="auto"/>
        <w:jc w:val="both"/>
      </w:pPr>
    </w:p>
    <w:p w14:paraId="55582E70" w14:textId="03163E8E" w:rsidR="00C30420" w:rsidRDefault="00C30420" w:rsidP="0AACECFD">
      <w:pPr>
        <w:spacing w:line="240" w:lineRule="auto"/>
        <w:rPr>
          <w:b/>
          <w:bCs/>
          <w:color w:val="2F5496"/>
          <w:sz w:val="28"/>
          <w:szCs w:val="28"/>
        </w:rPr>
      </w:pPr>
      <w:r w:rsidRPr="0AACECFD">
        <w:rPr>
          <w:b/>
          <w:bCs/>
          <w:color w:val="2F5496" w:themeColor="accent1" w:themeShade="BF"/>
          <w:sz w:val="28"/>
          <w:szCs w:val="28"/>
        </w:rPr>
        <w:t xml:space="preserve">Key </w:t>
      </w:r>
      <w:r w:rsidR="35527F8D" w:rsidRPr="0AACECFD">
        <w:rPr>
          <w:b/>
          <w:bCs/>
          <w:color w:val="2F5496" w:themeColor="accent1" w:themeShade="BF"/>
          <w:sz w:val="28"/>
          <w:szCs w:val="28"/>
        </w:rPr>
        <w:t>R</w:t>
      </w:r>
      <w:r w:rsidRPr="0AACECFD">
        <w:rPr>
          <w:b/>
          <w:bCs/>
          <w:color w:val="2F5496" w:themeColor="accent1" w:themeShade="BF"/>
          <w:sz w:val="28"/>
          <w:szCs w:val="28"/>
        </w:rPr>
        <w:t>esponsibilities</w:t>
      </w:r>
    </w:p>
    <w:p w14:paraId="32FA5BF9" w14:textId="5B5ACF30" w:rsidR="00C30420" w:rsidRDefault="00C30420" w:rsidP="0AACECFD">
      <w:pPr>
        <w:spacing w:line="240" w:lineRule="auto"/>
        <w:rPr>
          <w:b/>
          <w:bCs/>
          <w:color w:val="2F5496"/>
          <w:sz w:val="28"/>
          <w:szCs w:val="28"/>
        </w:rPr>
      </w:pPr>
    </w:p>
    <w:p w14:paraId="49A73EC4" w14:textId="030DF210" w:rsidR="00C30420" w:rsidRDefault="00C30420" w:rsidP="0AACECFD">
      <w:pPr>
        <w:spacing w:line="240" w:lineRule="auto"/>
        <w:jc w:val="both"/>
        <w:rPr>
          <w:b/>
          <w:bCs/>
        </w:rPr>
      </w:pPr>
      <w:r w:rsidRPr="0AACECFD">
        <w:rPr>
          <w:b/>
          <w:bCs/>
        </w:rPr>
        <w:t xml:space="preserve">General Responsibilities: </w:t>
      </w:r>
    </w:p>
    <w:p w14:paraId="6E8B80E1" w14:textId="38B74B63" w:rsidR="00B93302" w:rsidRDefault="00BD2BE0" w:rsidP="0AACECFD">
      <w:pPr>
        <w:spacing w:line="240" w:lineRule="auto"/>
        <w:jc w:val="both"/>
        <w:rPr>
          <w:color w:val="202124"/>
        </w:rPr>
      </w:pPr>
      <w:r w:rsidRPr="0AACECFD">
        <w:rPr>
          <w:color w:val="202124"/>
        </w:rPr>
        <w:t xml:space="preserve">Functioning independently, but with the support of their mentor, the </w:t>
      </w:r>
      <w:r w:rsidR="15531801" w:rsidRPr="0AACECFD">
        <w:rPr>
          <w:color w:val="202124"/>
        </w:rPr>
        <w:t>Doctoral Prize Researcher (</w:t>
      </w:r>
      <w:r w:rsidRPr="0AACECFD">
        <w:rPr>
          <w:color w:val="202124"/>
        </w:rPr>
        <w:t>D</w:t>
      </w:r>
      <w:r w:rsidR="72BC0A65" w:rsidRPr="0AACECFD">
        <w:rPr>
          <w:color w:val="202124"/>
        </w:rPr>
        <w:t>P</w:t>
      </w:r>
      <w:r w:rsidRPr="0AACECFD">
        <w:rPr>
          <w:color w:val="202124"/>
        </w:rPr>
        <w:t>R</w:t>
      </w:r>
      <w:r w:rsidR="0FCFABEA" w:rsidRPr="0AACECFD">
        <w:rPr>
          <w:color w:val="202124"/>
        </w:rPr>
        <w:t>)</w:t>
      </w:r>
      <w:r w:rsidR="00B95309" w:rsidRPr="0AACECFD">
        <w:rPr>
          <w:color w:val="202124"/>
        </w:rPr>
        <w:t xml:space="preserve"> will:</w:t>
      </w:r>
    </w:p>
    <w:p w14:paraId="49312194" w14:textId="50B71B2A" w:rsidR="00B95309" w:rsidRDefault="009B4744" w:rsidP="0AACECFD">
      <w:pPr>
        <w:pStyle w:val="ListParagraph"/>
        <w:numPr>
          <w:ilvl w:val="0"/>
          <w:numId w:val="11"/>
        </w:numPr>
        <w:spacing w:line="240" w:lineRule="auto"/>
        <w:jc w:val="both"/>
        <w:rPr>
          <w:color w:val="202124"/>
        </w:rPr>
      </w:pPr>
      <w:r w:rsidRPr="0AACECFD">
        <w:rPr>
          <w:color w:val="202124"/>
        </w:rPr>
        <w:t>c</w:t>
      </w:r>
      <w:r w:rsidR="00B95309" w:rsidRPr="0AACECFD">
        <w:rPr>
          <w:color w:val="202124"/>
        </w:rPr>
        <w:t>arry out th</w:t>
      </w:r>
      <w:r w:rsidR="000F127A" w:rsidRPr="0AACECFD">
        <w:rPr>
          <w:color w:val="202124"/>
        </w:rPr>
        <w:t>e research</w:t>
      </w:r>
      <w:r w:rsidR="00B95309" w:rsidRPr="0AACECFD">
        <w:rPr>
          <w:color w:val="202124"/>
        </w:rPr>
        <w:t xml:space="preserve"> and other activities</w:t>
      </w:r>
      <w:r w:rsidR="00C026A7" w:rsidRPr="0AACECFD">
        <w:rPr>
          <w:color w:val="202124"/>
        </w:rPr>
        <w:t xml:space="preserve"> set out in</w:t>
      </w:r>
      <w:r w:rsidR="00B95309" w:rsidRPr="0AACECFD">
        <w:rPr>
          <w:color w:val="202124"/>
        </w:rPr>
        <w:t xml:space="preserve"> their research proposal.</w:t>
      </w:r>
    </w:p>
    <w:p w14:paraId="1B198ABE" w14:textId="77777777" w:rsidR="00376A36" w:rsidRPr="00376A36" w:rsidRDefault="00376A36" w:rsidP="0AACECFD">
      <w:pPr>
        <w:pStyle w:val="ListParagraph"/>
        <w:spacing w:line="240" w:lineRule="auto"/>
        <w:jc w:val="both"/>
        <w:rPr>
          <w:color w:val="202124"/>
        </w:rPr>
      </w:pPr>
    </w:p>
    <w:p w14:paraId="6A777476" w14:textId="77777777" w:rsidR="00C30420" w:rsidRDefault="00C30420" w:rsidP="0AACECFD">
      <w:pPr>
        <w:spacing w:line="240" w:lineRule="auto"/>
        <w:jc w:val="both"/>
        <w:rPr>
          <w:b/>
          <w:bCs/>
          <w:color w:val="202124"/>
        </w:rPr>
      </w:pPr>
      <w:r w:rsidRPr="0AACECFD">
        <w:rPr>
          <w:b/>
          <w:bCs/>
          <w:color w:val="202124"/>
        </w:rPr>
        <w:t xml:space="preserve">Specific Role Responsibilities: </w:t>
      </w:r>
    </w:p>
    <w:p w14:paraId="31E71539" w14:textId="7D66E70B" w:rsidR="006711E2" w:rsidRPr="00812F86" w:rsidRDefault="009B4744" w:rsidP="0AACECFD">
      <w:pPr>
        <w:pStyle w:val="ListParagraph"/>
        <w:numPr>
          <w:ilvl w:val="0"/>
          <w:numId w:val="12"/>
        </w:numPr>
        <w:spacing w:line="240" w:lineRule="auto"/>
        <w:jc w:val="both"/>
      </w:pPr>
      <w:r w:rsidRPr="0AACECFD">
        <w:rPr>
          <w:color w:val="202124"/>
        </w:rPr>
        <w:t>e</w:t>
      </w:r>
      <w:r w:rsidR="000F127A" w:rsidRPr="0AACECFD">
        <w:rPr>
          <w:color w:val="202124"/>
        </w:rPr>
        <w:t>ngag</w:t>
      </w:r>
      <w:r w:rsidR="00376A36" w:rsidRPr="0AACECFD">
        <w:rPr>
          <w:color w:val="202124"/>
        </w:rPr>
        <w:t>e</w:t>
      </w:r>
      <w:r w:rsidR="000F127A" w:rsidRPr="0AACECFD">
        <w:rPr>
          <w:color w:val="202124"/>
        </w:rPr>
        <w:t xml:space="preserve"> with professional development opportunities when needed or desired</w:t>
      </w:r>
      <w:r w:rsidR="00376A36" w:rsidRPr="0AACECFD">
        <w:rPr>
          <w:color w:val="202124"/>
        </w:rPr>
        <w:t>.</w:t>
      </w:r>
    </w:p>
    <w:p w14:paraId="7C4559FA" w14:textId="77777777" w:rsidR="007A0C79" w:rsidRDefault="007A0C79" w:rsidP="0AACECFD">
      <w:pPr>
        <w:spacing w:line="240" w:lineRule="auto"/>
        <w:jc w:val="both"/>
      </w:pPr>
    </w:p>
    <w:p w14:paraId="17D88208" w14:textId="635902F8" w:rsidR="00C30420" w:rsidRDefault="00C30420" w:rsidP="0AACECFD">
      <w:pPr>
        <w:spacing w:line="240" w:lineRule="auto"/>
        <w:rPr>
          <w:b/>
          <w:bCs/>
          <w:color w:val="2F5496"/>
          <w:sz w:val="28"/>
          <w:szCs w:val="28"/>
        </w:rPr>
      </w:pPr>
      <w:r w:rsidRPr="0AACECFD">
        <w:rPr>
          <w:b/>
          <w:bCs/>
          <w:color w:val="2F5496" w:themeColor="accent1" w:themeShade="BF"/>
          <w:sz w:val="28"/>
          <w:szCs w:val="28"/>
        </w:rPr>
        <w:lastRenderedPageBreak/>
        <w:t>Person Specification</w:t>
      </w:r>
    </w:p>
    <w:p w14:paraId="68012CF8" w14:textId="77777777" w:rsidR="00C30420" w:rsidRDefault="00C30420" w:rsidP="0AACECFD">
      <w:pPr>
        <w:spacing w:line="240" w:lineRule="auto"/>
        <w:rPr>
          <w:color w:val="2F5496"/>
          <w:sz w:val="26"/>
          <w:szCs w:val="26"/>
        </w:rPr>
      </w:pPr>
    </w:p>
    <w:p w14:paraId="10270B8D" w14:textId="77777777" w:rsidR="00C30420" w:rsidRDefault="00C30420" w:rsidP="0AACECFD">
      <w:pPr>
        <w:spacing w:line="240" w:lineRule="auto"/>
        <w:rPr>
          <w:color w:val="2F5496"/>
          <w:sz w:val="26"/>
          <w:szCs w:val="26"/>
        </w:rPr>
      </w:pPr>
      <w:r w:rsidRPr="0AACECFD">
        <w:rPr>
          <w:color w:val="2F5496" w:themeColor="accent1" w:themeShade="BF"/>
          <w:sz w:val="26"/>
          <w:szCs w:val="26"/>
        </w:rPr>
        <w:t>Essential</w:t>
      </w:r>
    </w:p>
    <w:p w14:paraId="2060DC93" w14:textId="62CBB5F2" w:rsidR="00BE2A87" w:rsidRDefault="0087598C" w:rsidP="0AACECFD">
      <w:pPr>
        <w:numPr>
          <w:ilvl w:val="0"/>
          <w:numId w:val="1"/>
        </w:numPr>
        <w:shd w:val="clear" w:color="auto" w:fill="FFFFFF" w:themeFill="background1"/>
        <w:spacing w:line="240" w:lineRule="auto"/>
      </w:pPr>
      <w:r w:rsidRPr="5A30C400">
        <w:t>m</w:t>
      </w:r>
      <w:r w:rsidR="00BE2A87" w:rsidRPr="5A30C400">
        <w:t>ust have recently received support for their doctoral studies from EPSRC in the form of fees</w:t>
      </w:r>
      <w:r w:rsidR="00D65B1F" w:rsidRPr="5A30C400">
        <w:t xml:space="preserve"> and/or stipend</w:t>
      </w:r>
      <w:r w:rsidR="486869FF" w:rsidRPr="5A30C400">
        <w:t xml:space="preserve"> (i.e., at time of the deadline for applications for this position, support from EPSRC should have been received no longer than one year ago)</w:t>
      </w:r>
      <w:r w:rsidR="00B458E9" w:rsidRPr="5A30C400">
        <w:t>.</w:t>
      </w:r>
      <w:r w:rsidR="000435CF" w:rsidRPr="5A30C400">
        <w:t xml:space="preserve"> </w:t>
      </w:r>
      <w:r w:rsidR="00D33D84" w:rsidRPr="5A30C400">
        <w:t>They</w:t>
      </w:r>
      <w:r w:rsidR="000435CF" w:rsidRPr="5A30C400">
        <w:t xml:space="preserve"> must quote the grant reference number in </w:t>
      </w:r>
      <w:r w:rsidR="00D33D84" w:rsidRPr="5A30C400">
        <w:t>their</w:t>
      </w:r>
      <w:r w:rsidR="000435CF" w:rsidRPr="5A30C400">
        <w:t xml:space="preserve"> application to confirm </w:t>
      </w:r>
      <w:r w:rsidR="00657EEB" w:rsidRPr="5A30C400">
        <w:t>eligibility.</w:t>
      </w:r>
    </w:p>
    <w:p w14:paraId="1DD6D3AE" w14:textId="1AB30A4B" w:rsidR="00C2612B" w:rsidRDefault="0087598C" w:rsidP="0AACECFD">
      <w:pPr>
        <w:numPr>
          <w:ilvl w:val="0"/>
          <w:numId w:val="1"/>
        </w:numPr>
        <w:shd w:val="clear" w:color="auto" w:fill="FFFFFF" w:themeFill="background1"/>
        <w:spacing w:line="240" w:lineRule="auto"/>
      </w:pPr>
      <w:r w:rsidRPr="0AACECFD">
        <w:t>m</w:t>
      </w:r>
      <w:r w:rsidR="00D10445" w:rsidRPr="0AACECFD">
        <w:t xml:space="preserve">ust have submitted </w:t>
      </w:r>
      <w:r w:rsidRPr="0AACECFD">
        <w:t xml:space="preserve">their </w:t>
      </w:r>
      <w:r w:rsidR="004600B9" w:rsidRPr="0AACECFD">
        <w:t>PhD thesis</w:t>
      </w:r>
      <w:r w:rsidR="003403D5" w:rsidRPr="0AACECFD">
        <w:t xml:space="preserve"> when submitting their application</w:t>
      </w:r>
      <w:r w:rsidR="00C2612B" w:rsidRPr="0AACECFD">
        <w:t xml:space="preserve">. </w:t>
      </w:r>
      <w:r w:rsidR="003403D5" w:rsidRPr="0AACECFD">
        <w:t>Note that a</w:t>
      </w:r>
      <w:r w:rsidR="00C2612B" w:rsidRPr="0AACECFD">
        <w:t>ny offers are conditional on successful completion of the PhD</w:t>
      </w:r>
      <w:r w:rsidR="0095529A" w:rsidRPr="0AACECFD">
        <w:t xml:space="preserve"> or an examiners’ recommendation of at least a pass with minor corrections</w:t>
      </w:r>
      <w:r w:rsidR="00C2612B" w:rsidRPr="0AACECFD">
        <w:t>.</w:t>
      </w:r>
    </w:p>
    <w:p w14:paraId="44AE46AE" w14:textId="56668BC4" w:rsidR="001029E1" w:rsidRDefault="00D522D8" w:rsidP="0AACECFD">
      <w:pPr>
        <w:numPr>
          <w:ilvl w:val="0"/>
          <w:numId w:val="1"/>
        </w:numPr>
        <w:shd w:val="clear" w:color="auto" w:fill="FFFFFF" w:themeFill="background1"/>
        <w:spacing w:line="240" w:lineRule="auto"/>
      </w:pPr>
      <w:r w:rsidRPr="0AACECFD">
        <w:t>propose</w:t>
      </w:r>
      <w:r w:rsidR="001029E1" w:rsidRPr="0AACECFD">
        <w:t xml:space="preserve"> a project with</w:t>
      </w:r>
      <w:r w:rsidRPr="0AACECFD">
        <w:t>in</w:t>
      </w:r>
      <w:r w:rsidR="001029E1" w:rsidRPr="0AACECFD">
        <w:t xml:space="preserve"> </w:t>
      </w:r>
      <w:r w:rsidR="00236CDC" w:rsidRPr="0AACECFD">
        <w:t xml:space="preserve">the remit of the EPSRC, specifically </w:t>
      </w:r>
      <w:r w:rsidR="00C56FAB" w:rsidRPr="0AACECFD">
        <w:t>in at least one of</w:t>
      </w:r>
      <w:r w:rsidR="00236CDC" w:rsidRPr="0AACECFD">
        <w:t xml:space="preserve"> the following areas: </w:t>
      </w:r>
      <w:r w:rsidR="00C54FDB" w:rsidRPr="0AACECFD">
        <w:t>Physics, General Engineering, Mathematical Sciences</w:t>
      </w:r>
      <w:r w:rsidR="0067073A" w:rsidRPr="0AACECFD">
        <w:t xml:space="preserve"> and IT, Systems Sciences and Software Engineering.</w:t>
      </w:r>
    </w:p>
    <w:p w14:paraId="0C9A182E" w14:textId="0778EA62" w:rsidR="00D10445" w:rsidRPr="00C62745" w:rsidRDefault="000D2750" w:rsidP="0AACECFD">
      <w:pPr>
        <w:numPr>
          <w:ilvl w:val="0"/>
          <w:numId w:val="1"/>
        </w:numPr>
        <w:shd w:val="clear" w:color="auto" w:fill="FFFFFF" w:themeFill="background1"/>
        <w:spacing w:line="240" w:lineRule="auto"/>
      </w:pPr>
      <w:r w:rsidRPr="0AACECFD">
        <w:t>i</w:t>
      </w:r>
      <w:r w:rsidR="00823A98" w:rsidRPr="0AACECFD">
        <w:t xml:space="preserve">dentify a suitable Open University project </w:t>
      </w:r>
      <w:r w:rsidR="00C56FAB" w:rsidRPr="0AACECFD">
        <w:t>mentor</w:t>
      </w:r>
      <w:r w:rsidR="00823A98" w:rsidRPr="0AACECFD">
        <w:t xml:space="preserve"> who should not be applicant’s PhD</w:t>
      </w:r>
      <w:r w:rsidR="00823898" w:rsidRPr="0AACECFD">
        <w:t xml:space="preserve"> </w:t>
      </w:r>
      <w:r w:rsidR="00823A98" w:rsidRPr="0AACECFD">
        <w:t>supervisor</w:t>
      </w:r>
      <w:r w:rsidR="004A1871" w:rsidRPr="0AACECFD">
        <w:t>.</w:t>
      </w:r>
      <w:r w:rsidR="00446DA7" w:rsidRPr="0AACECFD">
        <w:t xml:space="preserve"> </w:t>
      </w:r>
      <w:r w:rsidR="00446DA7" w:rsidRPr="0AACECFD">
        <w:rPr>
          <w:rStyle w:val="normaltextrun"/>
          <w:shd w:val="clear" w:color="auto" w:fill="FFFFFF"/>
        </w:rPr>
        <w:t xml:space="preserve">Applicants can contact </w:t>
      </w:r>
      <w:hyperlink r:id="rId13" w:tgtFrame="_blank" w:history="1">
        <w:r w:rsidR="00446DA7" w:rsidRPr="0AACECFD">
          <w:rPr>
            <w:rStyle w:val="normaltextrun"/>
            <w:color w:val="0000FF"/>
            <w:u w:val="single"/>
            <w:shd w:val="clear" w:color="auto" w:fill="FFFFFF"/>
          </w:rPr>
          <w:t>stem-research-student-support@open.ac.uk</w:t>
        </w:r>
      </w:hyperlink>
      <w:r w:rsidR="00446DA7" w:rsidRPr="0AACECFD">
        <w:rPr>
          <w:rStyle w:val="normaltextrun"/>
          <w:shd w:val="clear" w:color="auto" w:fill="FFFFFF"/>
        </w:rPr>
        <w:t xml:space="preserve"> for advice on identifying a mentor or, if they already have an Open University staff contact, approach them directly. </w:t>
      </w:r>
      <w:r w:rsidR="00446DA7" w:rsidRPr="0AACECFD">
        <w:rPr>
          <w:rStyle w:val="eop"/>
          <w:shd w:val="clear" w:color="auto" w:fill="FFFFFF"/>
        </w:rPr>
        <w:t> </w:t>
      </w:r>
    </w:p>
    <w:p w14:paraId="3F75C9F3" w14:textId="6D839EB9" w:rsidR="000D2750" w:rsidRPr="000D2750" w:rsidRDefault="0042361C" w:rsidP="0AACECFD">
      <w:pPr>
        <w:pStyle w:val="ListParagraph"/>
        <w:numPr>
          <w:ilvl w:val="0"/>
          <w:numId w:val="1"/>
        </w:numPr>
        <w:jc w:val="both"/>
      </w:pPr>
      <w:r w:rsidRPr="26BB9D4B">
        <w:t xml:space="preserve">submit a </w:t>
      </w:r>
      <w:r w:rsidR="000D2750" w:rsidRPr="26BB9D4B">
        <w:t>research proposal</w:t>
      </w:r>
      <w:r w:rsidR="0D72B297" w:rsidRPr="26BB9D4B">
        <w:t xml:space="preserve"> of high quality</w:t>
      </w:r>
      <w:r w:rsidR="0C9F3F68" w:rsidRPr="26BB9D4B">
        <w:t xml:space="preserve"> </w:t>
      </w:r>
      <w:r w:rsidR="2B400F9E" w:rsidRPr="26BB9D4B">
        <w:t>that</w:t>
      </w:r>
      <w:r w:rsidR="47C8FDD7" w:rsidRPr="26BB9D4B">
        <w:t xml:space="preserve"> </w:t>
      </w:r>
      <w:r w:rsidR="000D2750" w:rsidRPr="26BB9D4B">
        <w:t xml:space="preserve">includes an element of new research, though this can build on </w:t>
      </w:r>
      <w:r w:rsidR="00090D46" w:rsidRPr="26BB9D4B">
        <w:t>the applicant’s</w:t>
      </w:r>
      <w:r w:rsidR="000D2750" w:rsidRPr="26BB9D4B">
        <w:t xml:space="preserve"> PhD research. </w:t>
      </w:r>
      <w:r w:rsidRPr="26BB9D4B">
        <w:t>Apart from a description of the proposed research, the proposal should include a statement of planned outputs and impact activities.</w:t>
      </w:r>
    </w:p>
    <w:p w14:paraId="61E6D003" w14:textId="77777777" w:rsidR="00C30420" w:rsidRDefault="00C30420" w:rsidP="0AACECFD">
      <w:pPr>
        <w:spacing w:line="240" w:lineRule="auto"/>
      </w:pPr>
    </w:p>
    <w:p w14:paraId="6EC6EBC3" w14:textId="77777777" w:rsidR="00C30420" w:rsidRDefault="00C30420" w:rsidP="0AACECFD">
      <w:pPr>
        <w:pStyle w:val="Heading2"/>
        <w:spacing w:before="40" w:after="0" w:line="240" w:lineRule="auto"/>
        <w:rPr>
          <w:color w:val="2F5496"/>
          <w:sz w:val="26"/>
          <w:szCs w:val="26"/>
        </w:rPr>
      </w:pPr>
      <w:r w:rsidRPr="0AACECFD">
        <w:rPr>
          <w:color w:val="2F5496" w:themeColor="accent1" w:themeShade="BF"/>
          <w:sz w:val="26"/>
          <w:szCs w:val="26"/>
        </w:rPr>
        <w:t>Desirable</w:t>
      </w:r>
    </w:p>
    <w:p w14:paraId="01C3FAC0" w14:textId="31C802A1" w:rsidR="00F0627C" w:rsidRPr="007E23ED" w:rsidRDefault="00C44650" w:rsidP="0AACECFD">
      <w:pPr>
        <w:pStyle w:val="ListParagraph"/>
        <w:numPr>
          <w:ilvl w:val="0"/>
          <w:numId w:val="12"/>
        </w:numPr>
        <w:shd w:val="clear" w:color="auto" w:fill="FFFFFF" w:themeFill="background1"/>
        <w:spacing w:line="240" w:lineRule="auto"/>
        <w:rPr>
          <w:color w:val="201F1E"/>
        </w:rPr>
      </w:pPr>
      <w:r w:rsidRPr="0AACECFD">
        <w:t>e</w:t>
      </w:r>
      <w:r w:rsidR="00812F86" w:rsidRPr="0AACECFD">
        <w:t xml:space="preserve">xperience </w:t>
      </w:r>
      <w:r w:rsidR="001F6C40" w:rsidRPr="0AACECFD">
        <w:t xml:space="preserve">of </w:t>
      </w:r>
      <w:r w:rsidR="00031DE3" w:rsidRPr="0AACECFD">
        <w:t xml:space="preserve">planning and </w:t>
      </w:r>
      <w:r w:rsidR="001F6C40" w:rsidRPr="0AACECFD">
        <w:t xml:space="preserve">engaging with </w:t>
      </w:r>
      <w:r w:rsidR="00F0627C" w:rsidRPr="0AACECFD">
        <w:t>research impact activities.</w:t>
      </w:r>
    </w:p>
    <w:p w14:paraId="0C9104D2" w14:textId="4E07FA4C" w:rsidR="00C30420" w:rsidRPr="004135BC" w:rsidRDefault="00C44650" w:rsidP="0AACECFD">
      <w:pPr>
        <w:pStyle w:val="ListParagraph"/>
        <w:numPr>
          <w:ilvl w:val="0"/>
          <w:numId w:val="12"/>
        </w:numPr>
        <w:shd w:val="clear" w:color="auto" w:fill="FFFFFF" w:themeFill="background1"/>
        <w:spacing w:line="240" w:lineRule="auto"/>
        <w:rPr>
          <w:sz w:val="24"/>
          <w:szCs w:val="24"/>
        </w:rPr>
      </w:pPr>
      <w:r w:rsidRPr="160C3F0E">
        <w:t>e</w:t>
      </w:r>
      <w:r w:rsidR="007E23ED" w:rsidRPr="160C3F0E">
        <w:t xml:space="preserve">vidence of </w:t>
      </w:r>
      <w:r w:rsidR="2ADB2C5F" w:rsidRPr="160C3F0E">
        <w:t xml:space="preserve">ambition and </w:t>
      </w:r>
      <w:r w:rsidR="004135BC" w:rsidRPr="160C3F0E">
        <w:t>potential to become a leader in their field of study.</w:t>
      </w:r>
      <w:r w:rsidR="3F092DC1" w:rsidRPr="160C3F0E">
        <w:t xml:space="preserve"> </w:t>
      </w:r>
    </w:p>
    <w:p w14:paraId="0F4CFA3A" w14:textId="77777777" w:rsidR="003F51FD" w:rsidRDefault="003F51FD" w:rsidP="003F51FD">
      <w:pPr>
        <w:spacing w:line="240" w:lineRule="auto"/>
      </w:pPr>
      <w:bookmarkStart w:id="2" w:name="_5t79phol2z0t"/>
      <w:bookmarkEnd w:id="2"/>
    </w:p>
    <w:p w14:paraId="7E1A5B02" w14:textId="77777777" w:rsidR="003F51FD" w:rsidRDefault="003F51FD" w:rsidP="003F51FD">
      <w:pPr>
        <w:spacing w:line="240" w:lineRule="auto"/>
      </w:pPr>
    </w:p>
    <w:p w14:paraId="718D7DB3" w14:textId="17283F8A" w:rsidR="00C30420" w:rsidRPr="003F51FD" w:rsidRDefault="00C30420" w:rsidP="003F51FD">
      <w:pPr>
        <w:spacing w:line="240" w:lineRule="auto"/>
        <w:rPr>
          <w:b/>
          <w:bCs/>
          <w:sz w:val="24"/>
          <w:szCs w:val="24"/>
        </w:rPr>
      </w:pPr>
      <w:r w:rsidRPr="003F51FD">
        <w:rPr>
          <w:b/>
          <w:bCs/>
          <w:color w:val="2F5496" w:themeColor="accent1" w:themeShade="BF"/>
          <w:sz w:val="26"/>
          <w:szCs w:val="26"/>
        </w:rPr>
        <w:t>About the Unit</w:t>
      </w:r>
    </w:p>
    <w:p w14:paraId="5C1C4213" w14:textId="77777777" w:rsidR="00C30420" w:rsidRDefault="00C30420" w:rsidP="0AACECFD">
      <w:pPr>
        <w:spacing w:line="240" w:lineRule="auto"/>
        <w:rPr>
          <w:sz w:val="24"/>
          <w:szCs w:val="24"/>
        </w:rPr>
      </w:pPr>
    </w:p>
    <w:p w14:paraId="431FAB18" w14:textId="77777777" w:rsidR="00C30420" w:rsidRDefault="00C30420" w:rsidP="0AACECFD">
      <w:pPr>
        <w:spacing w:line="240" w:lineRule="auto"/>
        <w:rPr>
          <w:b/>
          <w:bCs/>
          <w:color w:val="2F5496"/>
        </w:rPr>
      </w:pPr>
      <w:r w:rsidRPr="0AACECFD">
        <w:rPr>
          <w:b/>
          <w:bCs/>
          <w:color w:val="2F5496" w:themeColor="accent1" w:themeShade="BF"/>
        </w:rPr>
        <w:t>STEM</w:t>
      </w:r>
    </w:p>
    <w:p w14:paraId="30F3898B" w14:textId="77777777" w:rsidR="00C30420" w:rsidRDefault="00C30420" w:rsidP="0AACECFD">
      <w:pPr>
        <w:spacing w:line="240" w:lineRule="auto"/>
        <w:rPr>
          <w:sz w:val="24"/>
          <w:szCs w:val="24"/>
        </w:rPr>
      </w:pPr>
    </w:p>
    <w:p w14:paraId="09F05A76" w14:textId="77777777" w:rsidR="00C30420" w:rsidRDefault="00C30420" w:rsidP="0AACECFD">
      <w:pPr>
        <w:spacing w:before="60" w:line="240" w:lineRule="auto"/>
        <w:ind w:right="119"/>
        <w:rPr>
          <w:b/>
          <w:bCs/>
        </w:rPr>
      </w:pPr>
      <w:r w:rsidRPr="0AACECFD">
        <w:rPr>
          <w:b/>
          <w:bCs/>
        </w:rPr>
        <w:t>Faculty of Science, Technology, Engineering &amp; Mathematics</w:t>
      </w:r>
    </w:p>
    <w:p w14:paraId="64CB26D9" w14:textId="77777777" w:rsidR="00C30420" w:rsidRDefault="00C30420" w:rsidP="0AACECFD">
      <w:pPr>
        <w:spacing w:line="240" w:lineRule="auto"/>
        <w:ind w:right="40"/>
      </w:pPr>
      <w:r w:rsidRPr="0AACECFD">
        <w:t>The Faculty of Science, Technology, Engineering and Mathematics (STEM) is comprised:</w:t>
      </w:r>
    </w:p>
    <w:p w14:paraId="609E45B2" w14:textId="77777777" w:rsidR="00C30420" w:rsidRDefault="00C30420" w:rsidP="0AACECFD">
      <w:pPr>
        <w:spacing w:line="240" w:lineRule="auto"/>
        <w:ind w:right="40"/>
      </w:pPr>
    </w:p>
    <w:p w14:paraId="32E4A8F6" w14:textId="77777777" w:rsidR="00C30420" w:rsidRDefault="00C30420" w:rsidP="0AACECFD">
      <w:pPr>
        <w:numPr>
          <w:ilvl w:val="0"/>
          <w:numId w:val="6"/>
        </w:numPr>
        <w:spacing w:line="240" w:lineRule="auto"/>
        <w:ind w:right="40"/>
      </w:pPr>
      <w:r w:rsidRPr="0AACECFD">
        <w:t>School of Computing &amp; Communications</w:t>
      </w:r>
    </w:p>
    <w:p w14:paraId="0932C368" w14:textId="77777777" w:rsidR="00C30420" w:rsidRDefault="00C30420" w:rsidP="0AACECFD">
      <w:pPr>
        <w:numPr>
          <w:ilvl w:val="0"/>
          <w:numId w:val="6"/>
        </w:numPr>
        <w:spacing w:line="240" w:lineRule="auto"/>
        <w:ind w:right="40"/>
      </w:pPr>
      <w:r w:rsidRPr="0AACECFD">
        <w:t>School of Environment, Earth &amp; Ecosystem Sciences</w:t>
      </w:r>
    </w:p>
    <w:p w14:paraId="7B7F1EAE" w14:textId="77777777" w:rsidR="00C30420" w:rsidRDefault="00C30420" w:rsidP="0AACECFD">
      <w:pPr>
        <w:numPr>
          <w:ilvl w:val="0"/>
          <w:numId w:val="6"/>
        </w:numPr>
        <w:spacing w:line="240" w:lineRule="auto"/>
        <w:ind w:right="40"/>
      </w:pPr>
      <w:r w:rsidRPr="0AACECFD">
        <w:t>School of Engineering &amp; Innovation</w:t>
      </w:r>
    </w:p>
    <w:p w14:paraId="56C8F85D" w14:textId="77777777" w:rsidR="00C30420" w:rsidRDefault="00C30420" w:rsidP="0AACECFD">
      <w:pPr>
        <w:numPr>
          <w:ilvl w:val="0"/>
          <w:numId w:val="6"/>
        </w:numPr>
        <w:spacing w:line="240" w:lineRule="auto"/>
        <w:ind w:right="40"/>
      </w:pPr>
      <w:r w:rsidRPr="0AACECFD">
        <w:t>School of Life, Health &amp; Chemical Sciences</w:t>
      </w:r>
    </w:p>
    <w:p w14:paraId="76ECEB10" w14:textId="77777777" w:rsidR="00C30420" w:rsidRDefault="00C30420" w:rsidP="0AACECFD">
      <w:pPr>
        <w:numPr>
          <w:ilvl w:val="0"/>
          <w:numId w:val="6"/>
        </w:numPr>
        <w:spacing w:line="240" w:lineRule="auto"/>
        <w:ind w:right="40"/>
      </w:pPr>
      <w:r w:rsidRPr="0AACECFD">
        <w:t>School of Mathematics &amp; Statistics</w:t>
      </w:r>
    </w:p>
    <w:p w14:paraId="7A02B880" w14:textId="77777777" w:rsidR="00C30420" w:rsidRDefault="00C30420" w:rsidP="0AACECFD">
      <w:pPr>
        <w:numPr>
          <w:ilvl w:val="0"/>
          <w:numId w:val="6"/>
        </w:numPr>
        <w:spacing w:line="240" w:lineRule="auto"/>
        <w:ind w:right="40"/>
      </w:pPr>
      <w:r w:rsidRPr="0AACECFD">
        <w:t>School of Physical Sciences</w:t>
      </w:r>
    </w:p>
    <w:p w14:paraId="556CF1B9" w14:textId="77777777" w:rsidR="00C30420" w:rsidRDefault="00C30420" w:rsidP="0AACECFD">
      <w:pPr>
        <w:numPr>
          <w:ilvl w:val="0"/>
          <w:numId w:val="6"/>
        </w:numPr>
        <w:spacing w:line="240" w:lineRule="auto"/>
        <w:ind w:right="40"/>
      </w:pPr>
      <w:r w:rsidRPr="0AACECFD">
        <w:t xml:space="preserve">Knowledge Media Institute </w:t>
      </w:r>
    </w:p>
    <w:p w14:paraId="4F821D59" w14:textId="77777777" w:rsidR="00C30420" w:rsidRDefault="00C30420" w:rsidP="0AACECFD">
      <w:pPr>
        <w:numPr>
          <w:ilvl w:val="0"/>
          <w:numId w:val="6"/>
        </w:numPr>
        <w:spacing w:line="240" w:lineRule="auto"/>
        <w:ind w:right="40"/>
      </w:pPr>
      <w:r w:rsidRPr="0AACECFD">
        <w:t>Deanery including teams supporting Curriculum, Research and Enterprise, Laboratory Infrastructure and Faculty Administration</w:t>
      </w:r>
    </w:p>
    <w:p w14:paraId="4DACC2B0" w14:textId="77777777" w:rsidR="00C30420" w:rsidRDefault="00C30420" w:rsidP="0AACECFD">
      <w:pPr>
        <w:spacing w:line="240" w:lineRule="auto"/>
        <w:ind w:right="40"/>
      </w:pPr>
    </w:p>
    <w:p w14:paraId="77B5AE3B" w14:textId="77777777" w:rsidR="00C30420" w:rsidRDefault="00C30420" w:rsidP="0AACECFD">
      <w:pPr>
        <w:spacing w:line="240" w:lineRule="auto"/>
        <w:ind w:right="120"/>
      </w:pPr>
      <w:r w:rsidRPr="0AACECFD">
        <w:rPr>
          <w:b/>
          <w:bCs/>
        </w:rPr>
        <w:t>“We aspire to be world leaders in inclusive, innovative and high impact STEM teaching and research, equipping learners, employers and society with the capabilities to meet tomorrow’s challenges”</w:t>
      </w:r>
    </w:p>
    <w:p w14:paraId="0FE9F48A" w14:textId="77777777" w:rsidR="00C30420" w:rsidRDefault="00C30420" w:rsidP="0AACECFD">
      <w:pPr>
        <w:spacing w:line="240" w:lineRule="auto"/>
        <w:ind w:right="120"/>
      </w:pPr>
      <w:r w:rsidRPr="0AACECFD">
        <w:rPr>
          <w:b/>
          <w:bCs/>
        </w:rPr>
        <w:t> </w:t>
      </w:r>
    </w:p>
    <w:p w14:paraId="1D570337" w14:textId="77777777" w:rsidR="00C30420" w:rsidRDefault="00C30420" w:rsidP="0AACECFD">
      <w:pPr>
        <w:spacing w:line="240" w:lineRule="auto"/>
        <w:ind w:right="120"/>
      </w:pPr>
      <w:r w:rsidRPr="0AACECFD">
        <w:t xml:space="preserve">The Faculty of STEM consists of 2500 staff including 1,800 Associate Lecturers. The Faculty delivers over 185 modules across undergraduate and postgraduate curriculum, supporting nearly 19,000 students (full time equivalents) which is 29% of the OU total. </w:t>
      </w:r>
    </w:p>
    <w:p w14:paraId="2E23077C" w14:textId="77777777" w:rsidR="00C30420" w:rsidRDefault="00C30420" w:rsidP="0AACECFD">
      <w:pPr>
        <w:spacing w:line="240" w:lineRule="auto"/>
        <w:ind w:right="120"/>
      </w:pPr>
    </w:p>
    <w:p w14:paraId="10E2E3DC" w14:textId="77777777" w:rsidR="00C30420" w:rsidRDefault="00C30420" w:rsidP="0AACECFD">
      <w:pPr>
        <w:spacing w:line="240" w:lineRule="auto"/>
        <w:ind w:right="120"/>
      </w:pPr>
      <w:r w:rsidRPr="0AACECFD">
        <w:lastRenderedPageBreak/>
        <w:t xml:space="preserve">The Faculty generates more research income (circa £17M) than any other Faculty in the University, supported by a comprehensive laboratory infrastructure. </w:t>
      </w:r>
    </w:p>
    <w:p w14:paraId="6B4C3128" w14:textId="77777777" w:rsidR="00C30420" w:rsidRDefault="00C30420" w:rsidP="0AACECFD">
      <w:pPr>
        <w:spacing w:line="240" w:lineRule="auto"/>
        <w:ind w:right="120"/>
      </w:pPr>
    </w:p>
    <w:p w14:paraId="6506BB3F" w14:textId="77777777" w:rsidR="00C30420" w:rsidRDefault="00C30420" w:rsidP="0AACECFD">
      <w:pPr>
        <w:spacing w:line="240" w:lineRule="auto"/>
        <w:ind w:right="120"/>
      </w:pPr>
      <w:r w:rsidRPr="0AACECFD">
        <w:t>We are proud of our distinctive values and capabilities underpinning our aspiration:</w:t>
      </w:r>
    </w:p>
    <w:p w14:paraId="4E4A597F" w14:textId="77777777" w:rsidR="00C30420" w:rsidRDefault="00C30420" w:rsidP="0AACECFD">
      <w:pPr>
        <w:spacing w:line="240" w:lineRule="auto"/>
        <w:ind w:right="120"/>
      </w:pPr>
    </w:p>
    <w:p w14:paraId="15582F69" w14:textId="77777777" w:rsidR="00C30420" w:rsidRDefault="00C30420" w:rsidP="0AACECFD">
      <w:pPr>
        <w:spacing w:line="240" w:lineRule="auto"/>
        <w:ind w:right="120"/>
        <w:rPr>
          <w:i/>
          <w:iCs/>
        </w:rPr>
      </w:pPr>
      <w:r w:rsidRPr="0AACECFD">
        <w:rPr>
          <w:i/>
          <w:iCs/>
        </w:rPr>
        <w:t>We are inclusive:</w:t>
      </w:r>
    </w:p>
    <w:p w14:paraId="731F938D" w14:textId="77777777" w:rsidR="00C30420" w:rsidRDefault="00C30420" w:rsidP="0AACECFD">
      <w:pPr>
        <w:numPr>
          <w:ilvl w:val="0"/>
          <w:numId w:val="5"/>
        </w:numPr>
        <w:spacing w:line="240" w:lineRule="auto"/>
        <w:ind w:right="120"/>
      </w:pPr>
      <w:r w:rsidRPr="0AACECFD">
        <w:t>We transform people’s lives, ensuring STEM education is openly accessible to many thousands of students from diverse backgrounds – our students express high satisfaction with their study experience.</w:t>
      </w:r>
    </w:p>
    <w:p w14:paraId="1D6C8235" w14:textId="77777777" w:rsidR="00C30420" w:rsidRDefault="00C30420" w:rsidP="0AACECFD">
      <w:pPr>
        <w:numPr>
          <w:ilvl w:val="0"/>
          <w:numId w:val="5"/>
        </w:numPr>
        <w:spacing w:line="240" w:lineRule="auto"/>
        <w:rPr>
          <w:b/>
          <w:bCs/>
        </w:rPr>
      </w:pPr>
      <w:r w:rsidRPr="0AACECFD">
        <w:t>We engage the public in exciting citizen science and engineering, including through free open educational resources, multi-platform broadcasting, outreach to inspire the next generation and with programmes to encourage more women into STEM.</w:t>
      </w:r>
    </w:p>
    <w:p w14:paraId="66CBFA00" w14:textId="77777777" w:rsidR="00C30420" w:rsidRDefault="00C30420" w:rsidP="0AACECFD">
      <w:pPr>
        <w:spacing w:line="240" w:lineRule="auto"/>
        <w:ind w:right="120"/>
      </w:pPr>
    </w:p>
    <w:p w14:paraId="3A42CE88" w14:textId="77777777" w:rsidR="00C30420" w:rsidRDefault="00C30420" w:rsidP="0AACECFD">
      <w:pPr>
        <w:spacing w:line="240" w:lineRule="auto"/>
        <w:ind w:right="120"/>
        <w:rPr>
          <w:i/>
          <w:iCs/>
        </w:rPr>
      </w:pPr>
      <w:r w:rsidRPr="0AACECFD">
        <w:rPr>
          <w:i/>
          <w:iCs/>
        </w:rPr>
        <w:t>We are highly innovative:</w:t>
      </w:r>
    </w:p>
    <w:p w14:paraId="2FFA0CE7" w14:textId="77777777" w:rsidR="00C30420" w:rsidRDefault="00C30420" w:rsidP="0AACECFD">
      <w:pPr>
        <w:numPr>
          <w:ilvl w:val="0"/>
          <w:numId w:val="3"/>
        </w:numPr>
        <w:spacing w:line="240" w:lineRule="auto"/>
        <w:ind w:right="120"/>
      </w:pPr>
      <w:r w:rsidRPr="0AACECFD">
        <w:t>We are at the forefront of innovative developments in teaching practical science and engineering at a distance, through simulated and remote access laboratories and practical experimentation.</w:t>
      </w:r>
    </w:p>
    <w:p w14:paraId="26CDB710" w14:textId="77777777" w:rsidR="00C30420" w:rsidRDefault="00C30420" w:rsidP="0AACECFD">
      <w:pPr>
        <w:numPr>
          <w:ilvl w:val="0"/>
          <w:numId w:val="3"/>
        </w:numPr>
        <w:spacing w:line="240" w:lineRule="auto"/>
        <w:ind w:right="120"/>
      </w:pPr>
      <w:r w:rsidRPr="0AACECFD">
        <w:t xml:space="preserve">Our high quality teaching and curriculum are informed by world-leading research, strong links with professional bodies and communities of practitioners, as well as by scholarship focused on continuously improving our STEM pedagogy. </w:t>
      </w:r>
    </w:p>
    <w:p w14:paraId="3CF49CAE" w14:textId="77777777" w:rsidR="00C30420" w:rsidRDefault="00C30420" w:rsidP="0AACECFD">
      <w:pPr>
        <w:spacing w:line="240" w:lineRule="auto"/>
        <w:ind w:right="120"/>
        <w:rPr>
          <w:i/>
          <w:iCs/>
        </w:rPr>
      </w:pPr>
    </w:p>
    <w:p w14:paraId="0F2B9E13" w14:textId="77777777" w:rsidR="00C30420" w:rsidRDefault="00C30420" w:rsidP="0AACECFD">
      <w:pPr>
        <w:spacing w:line="240" w:lineRule="auto"/>
        <w:ind w:right="120"/>
        <w:rPr>
          <w:i/>
          <w:iCs/>
        </w:rPr>
      </w:pPr>
      <w:r w:rsidRPr="0AACECFD">
        <w:rPr>
          <w:i/>
          <w:iCs/>
        </w:rPr>
        <w:t>We deliver significant social and economic impact:</w:t>
      </w:r>
    </w:p>
    <w:p w14:paraId="175BF0BC" w14:textId="77777777" w:rsidR="00C30420" w:rsidRDefault="00C30420" w:rsidP="0AACECFD">
      <w:pPr>
        <w:numPr>
          <w:ilvl w:val="0"/>
          <w:numId w:val="9"/>
        </w:numPr>
        <w:spacing w:line="240" w:lineRule="auto"/>
        <w:ind w:right="120"/>
      </w:pPr>
      <w:r w:rsidRPr="0AACECFD">
        <w:t>We provide STEM higher education at a scale and reach unsurpassed in the UK, with a sizeable international reach and further growth potential.</w:t>
      </w:r>
    </w:p>
    <w:p w14:paraId="3D2F07C1" w14:textId="77777777" w:rsidR="00C30420" w:rsidRDefault="00C30420" w:rsidP="0AACECFD">
      <w:pPr>
        <w:numPr>
          <w:ilvl w:val="0"/>
          <w:numId w:val="9"/>
        </w:numPr>
        <w:spacing w:line="240" w:lineRule="auto"/>
        <w:ind w:right="120"/>
      </w:pPr>
      <w:r w:rsidRPr="0AACECFD">
        <w:t>We inject transferable STEM skills and knowledge direct into the workplace for immediate employee and employer benefit, as students combine study while working.</w:t>
      </w:r>
    </w:p>
    <w:p w14:paraId="50495E70" w14:textId="77777777" w:rsidR="00C30420" w:rsidRDefault="00C30420" w:rsidP="0AACECFD">
      <w:pPr>
        <w:numPr>
          <w:ilvl w:val="0"/>
          <w:numId w:val="9"/>
        </w:numPr>
        <w:spacing w:line="240" w:lineRule="auto"/>
        <w:ind w:right="120"/>
      </w:pPr>
      <w:r w:rsidRPr="0AACECFD">
        <w:t>The employability value of our courses is underpinned by accreditation from leading STEM Professional Bodies and Learned Societies, as well as partnerships and sponsorship with leading employers.</w:t>
      </w:r>
    </w:p>
    <w:p w14:paraId="29B8DB09" w14:textId="77777777" w:rsidR="00C30420" w:rsidRDefault="00C30420" w:rsidP="0AACECFD">
      <w:pPr>
        <w:numPr>
          <w:ilvl w:val="0"/>
          <w:numId w:val="9"/>
        </w:numPr>
        <w:spacing w:line="240" w:lineRule="auto"/>
        <w:ind w:right="120"/>
      </w:pPr>
      <w:r w:rsidRPr="0AACECFD">
        <w:t>Our high quality, applied and academically relevant teaching and research addresses real-world issues, delivering impact for industry and society, including addressing pressing STEM skill-shortages across the UK.</w:t>
      </w:r>
    </w:p>
    <w:p w14:paraId="33B7B4C6" w14:textId="77777777" w:rsidR="00C30420" w:rsidRDefault="00C30420" w:rsidP="0AACECFD">
      <w:pPr>
        <w:spacing w:line="240" w:lineRule="auto"/>
        <w:rPr>
          <w:sz w:val="24"/>
          <w:szCs w:val="24"/>
        </w:rPr>
      </w:pPr>
    </w:p>
    <w:p w14:paraId="6DB481A8" w14:textId="77777777" w:rsidR="00FA14F8" w:rsidRDefault="00FA14F8" w:rsidP="0AACECFD"/>
    <w:sectPr w:rsidR="00FA14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03661" w14:textId="77777777" w:rsidR="005228ED" w:rsidRDefault="005228ED" w:rsidP="00C30420">
      <w:pPr>
        <w:spacing w:line="240" w:lineRule="auto"/>
      </w:pPr>
      <w:r>
        <w:separator/>
      </w:r>
    </w:p>
  </w:endnote>
  <w:endnote w:type="continuationSeparator" w:id="0">
    <w:p w14:paraId="1C74C464" w14:textId="77777777" w:rsidR="005228ED" w:rsidRDefault="005228ED" w:rsidP="00C30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31589" w14:textId="77777777" w:rsidR="005228ED" w:rsidRDefault="005228ED" w:rsidP="00C30420">
      <w:pPr>
        <w:spacing w:line="240" w:lineRule="auto"/>
      </w:pPr>
      <w:r>
        <w:separator/>
      </w:r>
    </w:p>
  </w:footnote>
  <w:footnote w:type="continuationSeparator" w:id="0">
    <w:p w14:paraId="05512234" w14:textId="77777777" w:rsidR="005228ED" w:rsidRDefault="005228ED" w:rsidP="00C304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04F07"/>
    <w:multiLevelType w:val="hybridMultilevel"/>
    <w:tmpl w:val="63D459A2"/>
    <w:lvl w:ilvl="0" w:tplc="4BA2EF9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90AB5"/>
    <w:multiLevelType w:val="multilevel"/>
    <w:tmpl w:val="ED2AFD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F6F6DA9"/>
    <w:multiLevelType w:val="multilevel"/>
    <w:tmpl w:val="7BB44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90242F"/>
    <w:multiLevelType w:val="multilevel"/>
    <w:tmpl w:val="91A04BC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D9A4036"/>
    <w:multiLevelType w:val="multilevel"/>
    <w:tmpl w:val="4922FD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1C5489D"/>
    <w:multiLevelType w:val="hybridMultilevel"/>
    <w:tmpl w:val="410AA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5A6A37"/>
    <w:multiLevelType w:val="multilevel"/>
    <w:tmpl w:val="0082B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0D4530"/>
    <w:multiLevelType w:val="multilevel"/>
    <w:tmpl w:val="EA927C1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689C7B27"/>
    <w:multiLevelType w:val="hybridMultilevel"/>
    <w:tmpl w:val="CAA4876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8CA4A1A"/>
    <w:multiLevelType w:val="multilevel"/>
    <w:tmpl w:val="0F6AC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5823AB"/>
    <w:multiLevelType w:val="multilevel"/>
    <w:tmpl w:val="380CA6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F4A3223"/>
    <w:multiLevelType w:val="multilevel"/>
    <w:tmpl w:val="637E7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3104008">
    <w:abstractNumId w:val="3"/>
  </w:num>
  <w:num w:numId="2" w16cid:durableId="289942679">
    <w:abstractNumId w:val="6"/>
  </w:num>
  <w:num w:numId="3" w16cid:durableId="110906620">
    <w:abstractNumId w:val="4"/>
  </w:num>
  <w:num w:numId="4" w16cid:durableId="173805410">
    <w:abstractNumId w:val="11"/>
  </w:num>
  <w:num w:numId="5" w16cid:durableId="340862859">
    <w:abstractNumId w:val="1"/>
  </w:num>
  <w:num w:numId="6" w16cid:durableId="1162693987">
    <w:abstractNumId w:val="2"/>
  </w:num>
  <w:num w:numId="7" w16cid:durableId="442923765">
    <w:abstractNumId w:val="9"/>
  </w:num>
  <w:num w:numId="8" w16cid:durableId="1284116306">
    <w:abstractNumId w:val="7"/>
  </w:num>
  <w:num w:numId="9" w16cid:durableId="905723490">
    <w:abstractNumId w:val="10"/>
  </w:num>
  <w:num w:numId="10" w16cid:durableId="1834444951">
    <w:abstractNumId w:val="0"/>
  </w:num>
  <w:num w:numId="11" w16cid:durableId="1664702662">
    <w:abstractNumId w:val="8"/>
  </w:num>
  <w:num w:numId="12" w16cid:durableId="970550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20"/>
    <w:rsid w:val="00016450"/>
    <w:rsid w:val="000260FB"/>
    <w:rsid w:val="00031DE3"/>
    <w:rsid w:val="000435CF"/>
    <w:rsid w:val="00090D46"/>
    <w:rsid w:val="000C3AB6"/>
    <w:rsid w:val="000D2750"/>
    <w:rsid w:val="000D3BAC"/>
    <w:rsid w:val="000F127A"/>
    <w:rsid w:val="001029E1"/>
    <w:rsid w:val="0011130B"/>
    <w:rsid w:val="00131AC3"/>
    <w:rsid w:val="00182231"/>
    <w:rsid w:val="001A1DE9"/>
    <w:rsid w:val="001E2C2A"/>
    <w:rsid w:val="001E5B40"/>
    <w:rsid w:val="001F6C40"/>
    <w:rsid w:val="00221922"/>
    <w:rsid w:val="00224BAB"/>
    <w:rsid w:val="00236CDC"/>
    <w:rsid w:val="002433D0"/>
    <w:rsid w:val="00304CD3"/>
    <w:rsid w:val="003101A1"/>
    <w:rsid w:val="003403D5"/>
    <w:rsid w:val="0035271D"/>
    <w:rsid w:val="00376A36"/>
    <w:rsid w:val="003F51FD"/>
    <w:rsid w:val="004127D8"/>
    <w:rsid w:val="004135BC"/>
    <w:rsid w:val="0042361C"/>
    <w:rsid w:val="00446DA7"/>
    <w:rsid w:val="004600B9"/>
    <w:rsid w:val="00493FD3"/>
    <w:rsid w:val="004A1871"/>
    <w:rsid w:val="004B1984"/>
    <w:rsid w:val="004D6DE1"/>
    <w:rsid w:val="005228ED"/>
    <w:rsid w:val="00540D0A"/>
    <w:rsid w:val="00561C05"/>
    <w:rsid w:val="00576034"/>
    <w:rsid w:val="00577B5F"/>
    <w:rsid w:val="005B29C9"/>
    <w:rsid w:val="005D153A"/>
    <w:rsid w:val="006063F4"/>
    <w:rsid w:val="00612BD2"/>
    <w:rsid w:val="0064328C"/>
    <w:rsid w:val="00657EEB"/>
    <w:rsid w:val="00660398"/>
    <w:rsid w:val="0067073A"/>
    <w:rsid w:val="006711E2"/>
    <w:rsid w:val="00680BC6"/>
    <w:rsid w:val="00685ADE"/>
    <w:rsid w:val="00686D50"/>
    <w:rsid w:val="00695743"/>
    <w:rsid w:val="006A39FA"/>
    <w:rsid w:val="00734533"/>
    <w:rsid w:val="00773C41"/>
    <w:rsid w:val="00782F9B"/>
    <w:rsid w:val="007A0C79"/>
    <w:rsid w:val="007A6C90"/>
    <w:rsid w:val="007B2657"/>
    <w:rsid w:val="007E23ED"/>
    <w:rsid w:val="007E506C"/>
    <w:rsid w:val="00812F86"/>
    <w:rsid w:val="00823898"/>
    <w:rsid w:val="00823A98"/>
    <w:rsid w:val="00856B41"/>
    <w:rsid w:val="0087598C"/>
    <w:rsid w:val="008849BF"/>
    <w:rsid w:val="00886F4C"/>
    <w:rsid w:val="008A255F"/>
    <w:rsid w:val="008C1796"/>
    <w:rsid w:val="008C5B5D"/>
    <w:rsid w:val="008E1548"/>
    <w:rsid w:val="0095529A"/>
    <w:rsid w:val="00976DB6"/>
    <w:rsid w:val="009A7890"/>
    <w:rsid w:val="009A7997"/>
    <w:rsid w:val="009B4744"/>
    <w:rsid w:val="009E485F"/>
    <w:rsid w:val="00A305C0"/>
    <w:rsid w:val="00A400D5"/>
    <w:rsid w:val="00A625AC"/>
    <w:rsid w:val="00AB488B"/>
    <w:rsid w:val="00AC6181"/>
    <w:rsid w:val="00B427A1"/>
    <w:rsid w:val="00B42A4D"/>
    <w:rsid w:val="00B456F9"/>
    <w:rsid w:val="00B458E9"/>
    <w:rsid w:val="00B72DD1"/>
    <w:rsid w:val="00B74D5D"/>
    <w:rsid w:val="00B759B8"/>
    <w:rsid w:val="00B93302"/>
    <w:rsid w:val="00B95309"/>
    <w:rsid w:val="00BC2685"/>
    <w:rsid w:val="00BC4741"/>
    <w:rsid w:val="00BD2BE0"/>
    <w:rsid w:val="00BE2A87"/>
    <w:rsid w:val="00C026A7"/>
    <w:rsid w:val="00C2612B"/>
    <w:rsid w:val="00C30420"/>
    <w:rsid w:val="00C44508"/>
    <w:rsid w:val="00C44650"/>
    <w:rsid w:val="00C54FDB"/>
    <w:rsid w:val="00C56FAB"/>
    <w:rsid w:val="00C62745"/>
    <w:rsid w:val="00CC5098"/>
    <w:rsid w:val="00CF0B3F"/>
    <w:rsid w:val="00D037D1"/>
    <w:rsid w:val="00D10445"/>
    <w:rsid w:val="00D10F08"/>
    <w:rsid w:val="00D12D2D"/>
    <w:rsid w:val="00D2395A"/>
    <w:rsid w:val="00D33D84"/>
    <w:rsid w:val="00D522D8"/>
    <w:rsid w:val="00D62D01"/>
    <w:rsid w:val="00D65B1F"/>
    <w:rsid w:val="00D729F4"/>
    <w:rsid w:val="00D7568E"/>
    <w:rsid w:val="00D96FC1"/>
    <w:rsid w:val="00DB2318"/>
    <w:rsid w:val="00DB4F92"/>
    <w:rsid w:val="00DD0513"/>
    <w:rsid w:val="00E447A2"/>
    <w:rsid w:val="00E631CA"/>
    <w:rsid w:val="00E711DC"/>
    <w:rsid w:val="00E85874"/>
    <w:rsid w:val="00EC0518"/>
    <w:rsid w:val="00EE7597"/>
    <w:rsid w:val="00F0627C"/>
    <w:rsid w:val="00F65166"/>
    <w:rsid w:val="00FA14F8"/>
    <w:rsid w:val="00FA3812"/>
    <w:rsid w:val="02A597E0"/>
    <w:rsid w:val="02D107BD"/>
    <w:rsid w:val="0AACECFD"/>
    <w:rsid w:val="0B5471CD"/>
    <w:rsid w:val="0C9F3F68"/>
    <w:rsid w:val="0D72B297"/>
    <w:rsid w:val="0FCFABEA"/>
    <w:rsid w:val="15531801"/>
    <w:rsid w:val="15F03D34"/>
    <w:rsid w:val="16025B27"/>
    <w:rsid w:val="160C3F0E"/>
    <w:rsid w:val="1EA68B17"/>
    <w:rsid w:val="20FF358F"/>
    <w:rsid w:val="26BB9D4B"/>
    <w:rsid w:val="27E471CF"/>
    <w:rsid w:val="2ADB2C5F"/>
    <w:rsid w:val="2B400F9E"/>
    <w:rsid w:val="342D5DFB"/>
    <w:rsid w:val="35527F8D"/>
    <w:rsid w:val="3F092DC1"/>
    <w:rsid w:val="3FB9053C"/>
    <w:rsid w:val="43D272C2"/>
    <w:rsid w:val="46814409"/>
    <w:rsid w:val="47C8FDD7"/>
    <w:rsid w:val="486869FF"/>
    <w:rsid w:val="4D7D67C8"/>
    <w:rsid w:val="4E17C44B"/>
    <w:rsid w:val="4FD54925"/>
    <w:rsid w:val="5425FCBB"/>
    <w:rsid w:val="55EF5A65"/>
    <w:rsid w:val="574D809E"/>
    <w:rsid w:val="5A30C400"/>
    <w:rsid w:val="5F6F7817"/>
    <w:rsid w:val="63DEDA14"/>
    <w:rsid w:val="67D31591"/>
    <w:rsid w:val="68DDE8DF"/>
    <w:rsid w:val="6C84FA8F"/>
    <w:rsid w:val="7062B031"/>
    <w:rsid w:val="70CB3619"/>
    <w:rsid w:val="72BC0A65"/>
    <w:rsid w:val="76D10823"/>
    <w:rsid w:val="7D014A28"/>
    <w:rsid w:val="7D27C076"/>
    <w:rsid w:val="7DE87F3B"/>
    <w:rsid w:val="7E07E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C895"/>
  <w15:chartTrackingRefBased/>
  <w15:docId w15:val="{4A4538D3-0218-42D8-AE3F-0AC1A0F2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20"/>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C30420"/>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C30420"/>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420"/>
    <w:rPr>
      <w:rFonts w:ascii="Arial" w:eastAsia="Arial" w:hAnsi="Arial" w:cs="Arial"/>
      <w:sz w:val="40"/>
      <w:szCs w:val="40"/>
      <w:lang w:eastAsia="en-GB"/>
    </w:rPr>
  </w:style>
  <w:style w:type="character" w:customStyle="1" w:styleId="Heading2Char">
    <w:name w:val="Heading 2 Char"/>
    <w:basedOn w:val="DefaultParagraphFont"/>
    <w:link w:val="Heading2"/>
    <w:uiPriority w:val="9"/>
    <w:rsid w:val="00C30420"/>
    <w:rPr>
      <w:rFonts w:ascii="Arial" w:eastAsia="Arial" w:hAnsi="Arial" w:cs="Arial"/>
      <w:sz w:val="32"/>
      <w:szCs w:val="32"/>
      <w:lang w:eastAsia="en-GB"/>
    </w:rPr>
  </w:style>
  <w:style w:type="paragraph" w:styleId="ListParagraph">
    <w:name w:val="List Paragraph"/>
    <w:basedOn w:val="Normal"/>
    <w:uiPriority w:val="34"/>
    <w:qFormat/>
    <w:rsid w:val="000D2750"/>
    <w:pPr>
      <w:ind w:left="720"/>
      <w:contextualSpacing/>
    </w:pPr>
  </w:style>
  <w:style w:type="character" w:styleId="Hyperlink">
    <w:name w:val="Hyperlink"/>
    <w:basedOn w:val="DefaultParagraphFont"/>
    <w:uiPriority w:val="99"/>
    <w:unhideWhenUsed/>
    <w:rsid w:val="009A7997"/>
    <w:rPr>
      <w:color w:val="0000FF"/>
      <w:u w:val="single"/>
    </w:rPr>
  </w:style>
  <w:style w:type="character" w:styleId="UnresolvedMention">
    <w:name w:val="Unresolved Mention"/>
    <w:basedOn w:val="DefaultParagraphFont"/>
    <w:uiPriority w:val="99"/>
    <w:semiHidden/>
    <w:unhideWhenUsed/>
    <w:rsid w:val="008C5B5D"/>
    <w:rPr>
      <w:color w:val="605E5C"/>
      <w:shd w:val="clear" w:color="auto" w:fill="E1DFDD"/>
    </w:rPr>
  </w:style>
  <w:style w:type="character" w:customStyle="1" w:styleId="normaltextrun">
    <w:name w:val="normaltextrun"/>
    <w:basedOn w:val="DefaultParagraphFont"/>
    <w:rsid w:val="00446DA7"/>
  </w:style>
  <w:style w:type="character" w:customStyle="1" w:styleId="eop">
    <w:name w:val="eop"/>
    <w:basedOn w:val="DefaultParagraphFont"/>
    <w:rsid w:val="0044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m-research-student-support@open.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fad8693-1046-4b6f-83eb-8037f1ef55de" ContentTypeId="0x010100B08DCD0EEA0F07498423205D54133588" PreviousValue="true"/>
</file>

<file path=customXml/item4.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A911B6F3A2A4C145AE56F4ECACD2475D003DF893FEB705BA4CBFF6E75BDBDD6657" ma:contentTypeVersion="30" ma:contentTypeDescription="For general documents (Word, Excel etc.)" ma:contentTypeScope="" ma:versionID="41dc5576009e656a3042a6617f706c02">
  <xsd:schema xmlns:xsd="http://www.w3.org/2001/XMLSchema" xmlns:xs="http://www.w3.org/2001/XMLSchema" xmlns:p="http://schemas.microsoft.com/office/2006/metadata/properties" xmlns:ns2="e4476828-269d-41e7-8c7f-463a607b843c" xmlns:ns3="http://schemas.microsoft.com/sharepoint.v3" xmlns:ns4="28b71a12-90cb-43df-aeb2-cf78c07080fe" xmlns:ns5="5f2a8759-bbcc-4af6-9f73-5199c7dd07df" xmlns:ns6="1ce41330-0fe2-469a-bb6f-caf324a69a08" xmlns:ns7="http://schemas.microsoft.com/sharepoint/v4" targetNamespace="http://schemas.microsoft.com/office/2006/metadata/properties" ma:root="true" ma:fieldsID="8d51836e1cbf509ff5ed1f44e8153c9c" ns2:_="" ns3:_="" ns4:_="" ns5:_="" ns6:_="" ns7:_="">
    <xsd:import namespace="e4476828-269d-41e7-8c7f-463a607b843c"/>
    <xsd:import namespace="http://schemas.microsoft.com/sharepoint.v3"/>
    <xsd:import namespace="28b71a12-90cb-43df-aeb2-cf78c07080fe"/>
    <xsd:import namespace="5f2a8759-bbcc-4af6-9f73-5199c7dd07df"/>
    <xsd:import namespace="1ce41330-0fe2-469a-bb6f-caf324a69a08"/>
    <xsd:import namespace="http://schemas.microsoft.com/sharepoint/v4"/>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pf6b9fd126a24738898a51d6022d43ad" minOccurs="0"/>
                <xsd:element ref="ns4:_dlc_DocId" minOccurs="0"/>
                <xsd:element ref="ns4:_dlc_DocIdUrl" minOccurs="0"/>
                <xsd:element ref="ns4:_dlc_DocIdPersistId"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5:MediaServiceLocation" minOccurs="0"/>
                <xsd:element ref="ns5:MediaServiceOCR" minOccurs="0"/>
                <xsd:element ref="ns6:SharedWithUsers" minOccurs="0"/>
                <xsd:element ref="ns6:SharedWithDetails" minOccurs="0"/>
                <xsd:element ref="ns5:lcf76f155ced4ddcb4097134ff3c332f" minOccurs="0"/>
                <xsd:element ref="ns7:IconOverlay" minOccurs="0"/>
                <xsd:element ref="ns5:_Flow_SignoffStatu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6264a2ce-af12-4d74-b970-b722b84243c7}" ma:internalName="TaxCatchAll" ma:showField="CatchAllData" ma:web="28b71a12-90cb-43df-aeb2-cf78c07080f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6264a2ce-af12-4d74-b970-b722b84243c7}" ma:internalName="TaxCatchAllLabel" ma:readOnly="true" ma:showField="CatchAllDataLabel" ma:web="28b71a12-90cb-43df-aeb2-cf78c07080f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ma:readOnly="false">
      <xsd:simpleType>
        <xsd:restriction base="dms:Choice">
          <xsd:enumeration value="Documentum"/>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1a12-90cb-43df-aeb2-cf78c07080fe" elementFormDefault="qualified">
    <xsd:import namespace="http://schemas.microsoft.com/office/2006/documentManagement/types"/>
    <xsd:import namespace="http://schemas.microsoft.com/office/infopath/2007/PartnerControls"/>
    <xsd:element name="pf6b9fd126a24738898a51d6022d43ad" ma:index="21" nillable="true" ma:taxonomy="true" ma:internalName="pf6b9fd126a24738898a51d6022d43ad" ma:taxonomyFieldName="TreeStructureCategory" ma:displayName="TreeStructureCategory" ma:default="" ma:fieldId="{9f6b9fd1-26a2-4738-898a-51d6022d43ad}" ma:taxonomyMulti="true" ma:sspId="bfb35f09-1364-44fa-bda6-079b81d03a24" ma:termSetId="e90b1fc6-99f0-4951-ace2-065dec095e7b" ma:anchorId="00000000-0000-0000-0000-000000000000" ma:open="tru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2a8759-bbcc-4af6-9f73-5199c7dd07d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_Flow_SignoffStatus" ma:index="40" nillable="true" ma:displayName="Sign-off status" ma:internalName="Sign_x002d_off_x0020_status">
      <xsd:simpleType>
        <xsd:restriction base="dms:Text"/>
      </xsd:simple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41330-0fe2-469a-bb6f-caf324a69a08"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ourceSystemModifiedBy xmlns="e4476828-269d-41e7-8c7f-463a607b843c">
      <UserInfo>
        <DisplayName/>
        <AccountId xsi:nil="true"/>
        <AccountType/>
      </UserInfo>
    </SourceSystemModifiedBy>
    <SourceSystemCreated xmlns="e4476828-269d-41e7-8c7f-463a607b843c" xsi:nil="true"/>
    <CategoryDescription xmlns="http://schemas.microsoft.com/sharepoint.v3" xsi:nil="true"/>
    <_dlc_DocId xmlns="28b71a12-90cb-43df-aeb2-cf78c07080fe">RSCH-386752727-196360</_dlc_DocId>
    <TaxKeywordTaxHTField xmlns="e4476828-269d-41e7-8c7f-463a607b843c">
      <Terms xmlns="http://schemas.microsoft.com/office/infopath/2007/PartnerControls"/>
    </TaxKeywordTaxHTField>
    <_Flow_SignoffStatus xmlns="5f2a8759-bbcc-4af6-9f73-5199c7dd07df" xsi:nil="true"/>
    <IconOverlay xmlns="http://schemas.microsoft.com/sharepoint/v4" xsi:nil="true"/>
    <SourceSystem xmlns="e4476828-269d-41e7-8c7f-463a607b843c" xsi:nil="true"/>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_dlc_DocIdUrl xmlns="28b71a12-90cb-43df-aeb2-cf78c07080fe">
      <Url>https://openuniv.sharepoint.com/sites/research/research-enterprise-scholarship-team/_layouts/15/DocIdRedir.aspx?ID=RSCH-386752727-196360</Url>
      <Description>RSCH-386752727-196360</Description>
    </_dlc_DocIdUrl>
    <SharedWithUsers xmlns="1ce41330-0fe2-469a-bb6f-caf324a69a08">
      <UserInfo>
        <DisplayName/>
        <AccountId xsi:nil="true"/>
        <AccountType/>
      </UserInfo>
    </SharedWithUsers>
    <SourceSystemModified xmlns="e4476828-269d-41e7-8c7f-463a607b843c" xsi:nil="true"/>
    <lcf76f155ced4ddcb4097134ff3c332f xmlns="5f2a8759-bbcc-4af6-9f73-5199c7dd07df">
      <Terms xmlns="http://schemas.microsoft.com/office/infopath/2007/PartnerControls"/>
    </lcf76f155ced4ddcb4097134ff3c332f>
    <TaxCatchAll xmlns="e4476828-269d-41e7-8c7f-463a607b843c">
      <Value>1</Value>
    </TaxCatchAll>
    <pf6b9fd126a24738898a51d6022d43ad xmlns="28b71a12-90cb-43df-aeb2-cf78c07080fe">
      <Terms xmlns="http://schemas.microsoft.com/office/infopath/2007/PartnerControls"/>
    </pf6b9fd126a24738898a51d6022d43ad>
    <_dlc_DocIdPersistId xmlns="28b71a12-90cb-43df-aeb2-cf78c07080fe" xsi:nil="true"/>
    <InfoSecLevel xmlns="e4476828-269d-41e7-8c7f-463a607b843c"/>
  </documentManagement>
</p:properties>
</file>

<file path=customXml/itemProps1.xml><?xml version="1.0" encoding="utf-8"?>
<ds:datastoreItem xmlns:ds="http://schemas.openxmlformats.org/officeDocument/2006/customXml" ds:itemID="{2F3FE2FE-6366-42A4-A625-8526E0C5EC5E}">
  <ds:schemaRefs>
    <ds:schemaRef ds:uri="http://schemas.microsoft.com/sharepoint/v3/contenttype/forms"/>
  </ds:schemaRefs>
</ds:datastoreItem>
</file>

<file path=customXml/itemProps2.xml><?xml version="1.0" encoding="utf-8"?>
<ds:datastoreItem xmlns:ds="http://schemas.openxmlformats.org/officeDocument/2006/customXml" ds:itemID="{FCC1ED86-7313-4AFD-883E-20A9D9B299AB}">
  <ds:schemaRefs>
    <ds:schemaRef ds:uri="http://schemas.microsoft.com/sharepoint/events"/>
  </ds:schemaRefs>
</ds:datastoreItem>
</file>

<file path=customXml/itemProps3.xml><?xml version="1.0" encoding="utf-8"?>
<ds:datastoreItem xmlns:ds="http://schemas.openxmlformats.org/officeDocument/2006/customXml" ds:itemID="{F9FCE490-F48A-40D8-BF6C-D3E87C73F2FB}">
  <ds:schemaRefs>
    <ds:schemaRef ds:uri="Microsoft.SharePoint.Taxonomy.ContentTypeSync"/>
  </ds:schemaRefs>
</ds:datastoreItem>
</file>

<file path=customXml/itemProps4.xml><?xml version="1.0" encoding="utf-8"?>
<ds:datastoreItem xmlns:ds="http://schemas.openxmlformats.org/officeDocument/2006/customXml" ds:itemID="{1FB06751-AE4F-4845-9EC4-011B487D2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28b71a12-90cb-43df-aeb2-cf78c07080fe"/>
    <ds:schemaRef ds:uri="5f2a8759-bbcc-4af6-9f73-5199c7dd07df"/>
    <ds:schemaRef ds:uri="1ce41330-0fe2-469a-bb6f-caf324a69a0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059B16-AE8B-4EF6-82CC-A9EC8635A59A}">
  <ds:schemaRefs>
    <ds:schemaRef ds:uri="http://schemas.microsoft.com/office/2006/metadata/properties"/>
    <ds:schemaRef ds:uri="http://schemas.microsoft.com/office/infopath/2007/PartnerControls"/>
    <ds:schemaRef ds:uri="e4476828-269d-41e7-8c7f-463a607b843c"/>
    <ds:schemaRef ds:uri="http://schemas.microsoft.com/sharepoint.v3"/>
    <ds:schemaRef ds:uri="28b71a12-90cb-43df-aeb2-cf78c07080fe"/>
    <ds:schemaRef ds:uri="5f2a8759-bbcc-4af6-9f73-5199c7dd07df"/>
    <ds:schemaRef ds:uri="http://schemas.microsoft.com/sharepoint/v4"/>
    <ds:schemaRef ds:uri="1ce41330-0fe2-469a-bb6f-caf324a69a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Simon.Malkin</dc:creator>
  <cp:keywords/>
  <dc:description/>
  <cp:lastModifiedBy>Phil.Kennett</cp:lastModifiedBy>
  <cp:revision>2</cp:revision>
  <dcterms:created xsi:type="dcterms:W3CDTF">2025-05-16T10:46:00Z</dcterms:created>
  <dcterms:modified xsi:type="dcterms:W3CDTF">2025-05-16T10:46:00Z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TreeStructureCategory">
    <vt:lpwstr/>
  </property>
  <property fmtid="{D5CDD505-2E9C-101B-9397-08002B2CF9AE}" pid="5" name="OULanguage">
    <vt:lpwstr>1;#English|e0d36b11-db4e-4123-8f10-8157dedade86</vt:lpwstr>
  </property>
  <property fmtid="{D5CDD505-2E9C-101B-9397-08002B2CF9AE}" pid="6" name="ContentTypeId">
    <vt:lpwstr>0x010100B08DCD0EEA0F07498423205D5413358800A911B6F3A2A4C145AE56F4ECACD2475D003DF893FEB705BA4CBFF6E75BDBDD6657</vt:lpwstr>
  </property>
  <property fmtid="{D5CDD505-2E9C-101B-9397-08002B2CF9AE}" pid="7" name="_dlc_DocIdItemGuid">
    <vt:lpwstr>c0dd1127-f6bb-4522-bd88-f2cf2e8ea483</vt:lpwstr>
  </property>
</Properties>
</file>