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8F44" w14:textId="77777777" w:rsidR="00EA75C8" w:rsidRDefault="00EA75C8" w:rsidP="004A7ED8">
      <w:pPr>
        <w:pStyle w:val="Heading1"/>
        <w:pBdr>
          <w:bottom w:val="single" w:sz="8" w:space="1" w:color="auto"/>
        </w:pBdr>
        <w:spacing w:after="160"/>
        <w:rPr>
          <w:rFonts w:ascii="Arial" w:hAnsi="Arial" w:cs="Arial"/>
          <w:sz w:val="40"/>
          <w:szCs w:val="40"/>
        </w:rPr>
      </w:pPr>
    </w:p>
    <w:p w14:paraId="2E97FC07" w14:textId="47A69113" w:rsidR="004A7ED8" w:rsidRPr="000871E0" w:rsidRDefault="004A7ED8" w:rsidP="00C729D3">
      <w:pPr>
        <w:pStyle w:val="Heading1"/>
        <w:pBdr>
          <w:bottom w:val="single" w:sz="8" w:space="1" w:color="auto"/>
        </w:pBdr>
        <w:spacing w:after="160"/>
        <w:jc w:val="center"/>
        <w:rPr>
          <w:rFonts w:ascii="Arial" w:hAnsi="Arial" w:cs="Arial"/>
          <w:sz w:val="40"/>
          <w:szCs w:val="40"/>
        </w:rPr>
      </w:pPr>
      <w:r w:rsidRPr="000871E0">
        <w:rPr>
          <w:rFonts w:ascii="Arial" w:hAnsi="Arial" w:cs="Arial"/>
          <w:sz w:val="40"/>
          <w:szCs w:val="40"/>
        </w:rPr>
        <w:t xml:space="preserve">Job Description – </w:t>
      </w:r>
      <w:r w:rsidR="007377B6" w:rsidRPr="007377B6">
        <w:rPr>
          <w:rFonts w:ascii="Arial" w:hAnsi="Arial" w:cs="Arial"/>
          <w:sz w:val="40"/>
          <w:szCs w:val="40"/>
        </w:rPr>
        <w:t>Atmospheric Physic</w:t>
      </w:r>
      <w:r w:rsidR="007B5035">
        <w:rPr>
          <w:rFonts w:ascii="Arial" w:hAnsi="Arial" w:cs="Arial"/>
          <w:sz w:val="40"/>
          <w:szCs w:val="40"/>
        </w:rPr>
        <w:t>ist</w:t>
      </w:r>
    </w:p>
    <w:p w14:paraId="1AAABA77" w14:textId="77777777" w:rsidR="006D4A6A" w:rsidRPr="007377B6" w:rsidRDefault="006D4A6A">
      <w:pPr>
        <w:jc w:val="both"/>
        <w:rPr>
          <w:rFonts w:ascii="Poppins" w:hAnsi="Poppins" w:cs="Poppins"/>
          <w:sz w:val="20"/>
          <w:szCs w:val="20"/>
        </w:rPr>
      </w:pPr>
    </w:p>
    <w:p w14:paraId="22C0269F" w14:textId="77777777" w:rsidR="00575E8A" w:rsidRDefault="00575E8A">
      <w:pPr>
        <w:jc w:val="both"/>
        <w:rPr>
          <w:rStyle w:val="Heading2Char"/>
          <w:rFonts w:ascii="Poppins" w:eastAsiaTheme="minorEastAsia" w:hAnsi="Poppins" w:cs="Poppins"/>
          <w:b/>
          <w:bCs/>
          <w:sz w:val="20"/>
          <w:szCs w:val="20"/>
        </w:rPr>
      </w:pPr>
      <w:r w:rsidRPr="007377B6">
        <w:rPr>
          <w:rStyle w:val="Heading2Char"/>
          <w:rFonts w:ascii="Poppins" w:eastAsiaTheme="minorEastAsia" w:hAnsi="Poppins" w:cs="Poppins"/>
          <w:b/>
          <w:bCs/>
          <w:sz w:val="20"/>
          <w:szCs w:val="20"/>
        </w:rPr>
        <w:t>The Role</w:t>
      </w:r>
    </w:p>
    <w:p w14:paraId="2FC17AD1" w14:textId="77777777" w:rsidR="00C729D3" w:rsidRPr="007377B6" w:rsidRDefault="00C729D3">
      <w:pPr>
        <w:jc w:val="both"/>
        <w:rPr>
          <w:rStyle w:val="Heading2Char"/>
          <w:rFonts w:ascii="Poppins" w:eastAsiaTheme="minorEastAsia" w:hAnsi="Poppins" w:cs="Poppins"/>
          <w:b/>
          <w:bCs/>
          <w:sz w:val="20"/>
          <w:szCs w:val="20"/>
        </w:rPr>
      </w:pPr>
    </w:p>
    <w:p w14:paraId="5FBA768B" w14:textId="588FED00" w:rsidR="007377B6" w:rsidRPr="007377B6" w:rsidRDefault="007377B6" w:rsidP="007377B6">
      <w:pPr>
        <w:widowControl w:val="0"/>
        <w:tabs>
          <w:tab w:val="left" w:pos="592"/>
        </w:tabs>
        <w:rPr>
          <w:rFonts w:ascii="Poppins" w:hAnsi="Poppins" w:cs="Poppins"/>
          <w:sz w:val="20"/>
          <w:szCs w:val="20"/>
        </w:rPr>
      </w:pPr>
      <w:r w:rsidRPr="007377B6">
        <w:rPr>
          <w:rFonts w:ascii="Poppins" w:hAnsi="Poppins" w:cs="Poppins"/>
          <w:sz w:val="20"/>
          <w:szCs w:val="20"/>
        </w:rPr>
        <w:t xml:space="preserve">The role holder will be a physical scientist who will contribute to the Faculty’s research objectives by having responsibility for the running of science experiments on behalf of researchers using the Laboratoire Météorologie Dynamique (LMD) </w:t>
      </w:r>
      <w:r w:rsidR="00161496">
        <w:rPr>
          <w:rFonts w:ascii="Poppins" w:hAnsi="Poppins" w:cs="Poppins"/>
          <w:sz w:val="20"/>
          <w:szCs w:val="20"/>
        </w:rPr>
        <w:t>Venus</w:t>
      </w:r>
      <w:r w:rsidRPr="007377B6">
        <w:rPr>
          <w:rFonts w:ascii="Poppins" w:hAnsi="Poppins" w:cs="Poppins"/>
          <w:sz w:val="20"/>
          <w:szCs w:val="20"/>
        </w:rPr>
        <w:t xml:space="preserve"> Planetary Climate Model, as well as other atmospheric models. This will include experiment preparation, execution, post-processing and visualisation as part of data analysis supporting research projects. The work will support a </w:t>
      </w:r>
      <w:r w:rsidR="00351350">
        <w:rPr>
          <w:rFonts w:ascii="Poppins" w:hAnsi="Poppins" w:cs="Poppins"/>
          <w:sz w:val="20"/>
          <w:szCs w:val="20"/>
        </w:rPr>
        <w:t>Venus mission in preparation</w:t>
      </w:r>
      <w:r w:rsidRPr="007377B6">
        <w:rPr>
          <w:rFonts w:ascii="Poppins" w:hAnsi="Poppins" w:cs="Poppins"/>
          <w:sz w:val="20"/>
          <w:szCs w:val="20"/>
        </w:rPr>
        <w:t>.</w:t>
      </w:r>
    </w:p>
    <w:p w14:paraId="0F62A25E" w14:textId="77777777" w:rsidR="007377B6" w:rsidRPr="007377B6" w:rsidRDefault="007377B6" w:rsidP="007377B6">
      <w:pPr>
        <w:widowControl w:val="0"/>
        <w:tabs>
          <w:tab w:val="left" w:pos="592"/>
        </w:tabs>
        <w:rPr>
          <w:rFonts w:ascii="Poppins" w:hAnsi="Poppins" w:cs="Poppins"/>
          <w:sz w:val="20"/>
          <w:szCs w:val="20"/>
        </w:rPr>
      </w:pPr>
    </w:p>
    <w:p w14:paraId="55FBAAE4" w14:textId="4F9F53C3" w:rsidR="007377B6" w:rsidRPr="007377B6" w:rsidRDefault="007377B6" w:rsidP="007377B6">
      <w:pPr>
        <w:widowControl w:val="0"/>
        <w:tabs>
          <w:tab w:val="left" w:pos="592"/>
        </w:tabs>
        <w:rPr>
          <w:rFonts w:ascii="Poppins" w:hAnsi="Poppins" w:cs="Poppins"/>
          <w:sz w:val="20"/>
          <w:szCs w:val="20"/>
        </w:rPr>
      </w:pPr>
      <w:r w:rsidRPr="007377B6">
        <w:rPr>
          <w:rFonts w:ascii="Poppins" w:hAnsi="Poppins" w:cs="Poppins"/>
          <w:sz w:val="20"/>
          <w:szCs w:val="20"/>
        </w:rPr>
        <w:t xml:space="preserve">The role holder will also provide training for internal and visiting researchers and post-graduate students on the use of </w:t>
      </w:r>
      <w:r w:rsidR="00161496">
        <w:rPr>
          <w:rFonts w:ascii="Poppins" w:hAnsi="Poppins" w:cs="Poppins"/>
          <w:sz w:val="20"/>
          <w:szCs w:val="20"/>
        </w:rPr>
        <w:t>Venus</w:t>
      </w:r>
      <w:r w:rsidRPr="007377B6">
        <w:rPr>
          <w:rFonts w:ascii="Poppins" w:hAnsi="Poppins" w:cs="Poppins"/>
          <w:sz w:val="20"/>
          <w:szCs w:val="20"/>
        </w:rPr>
        <w:t xml:space="preserve"> climate models for undertaking physical science experiments. The role holder will work with external collaborators to ensure that the models utilised for </w:t>
      </w:r>
      <w:r w:rsidR="00351350">
        <w:rPr>
          <w:rFonts w:ascii="Poppins" w:hAnsi="Poppins" w:cs="Poppins"/>
          <w:sz w:val="20"/>
          <w:szCs w:val="20"/>
        </w:rPr>
        <w:t>Venus</w:t>
      </w:r>
      <w:r w:rsidRPr="007377B6">
        <w:rPr>
          <w:rFonts w:ascii="Poppins" w:hAnsi="Poppins" w:cs="Poppins"/>
          <w:sz w:val="20"/>
          <w:szCs w:val="20"/>
        </w:rPr>
        <w:t xml:space="preserve"> climate studies are maintained and kept up-to-date as new physical parameterisations are developed.</w:t>
      </w:r>
    </w:p>
    <w:p w14:paraId="6627EA9A" w14:textId="77777777" w:rsidR="00575E8A" w:rsidRPr="007377B6" w:rsidRDefault="00575E8A">
      <w:pPr>
        <w:jc w:val="both"/>
        <w:rPr>
          <w:rFonts w:ascii="Poppins" w:hAnsi="Poppins" w:cs="Poppins"/>
          <w:sz w:val="20"/>
          <w:szCs w:val="20"/>
        </w:rPr>
      </w:pPr>
    </w:p>
    <w:p w14:paraId="245FF961" w14:textId="77777777" w:rsidR="00215A9A" w:rsidRPr="007377B6" w:rsidRDefault="00215A9A">
      <w:pPr>
        <w:jc w:val="both"/>
        <w:rPr>
          <w:rStyle w:val="Heading2Char"/>
          <w:rFonts w:ascii="Poppins" w:eastAsiaTheme="minorEastAsia" w:hAnsi="Poppins" w:cs="Poppins"/>
          <w:b/>
          <w:bCs/>
          <w:sz w:val="20"/>
          <w:szCs w:val="20"/>
        </w:rPr>
      </w:pPr>
      <w:r w:rsidRPr="007377B6">
        <w:rPr>
          <w:rStyle w:val="Heading2Char"/>
          <w:rFonts w:ascii="Poppins" w:eastAsiaTheme="minorEastAsia" w:hAnsi="Poppins" w:cs="Poppins"/>
          <w:b/>
          <w:bCs/>
          <w:sz w:val="20"/>
          <w:szCs w:val="20"/>
        </w:rPr>
        <w:t>Key responsibilities</w:t>
      </w:r>
    </w:p>
    <w:p w14:paraId="10EEB324" w14:textId="77777777" w:rsidR="00C71CC5" w:rsidRPr="007377B6" w:rsidRDefault="00C71CC5">
      <w:pPr>
        <w:rPr>
          <w:rFonts w:ascii="Poppins" w:hAnsi="Poppins" w:cs="Poppins"/>
          <w:sz w:val="20"/>
          <w:szCs w:val="20"/>
        </w:rPr>
      </w:pPr>
    </w:p>
    <w:p w14:paraId="54BE4630" w14:textId="79AFB952"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 xml:space="preserve">Work with the </w:t>
      </w:r>
      <w:r w:rsidR="00161496">
        <w:rPr>
          <w:rFonts w:ascii="Poppins" w:hAnsi="Poppins" w:cs="Poppins"/>
          <w:sz w:val="20"/>
          <w:szCs w:val="20"/>
        </w:rPr>
        <w:t>Professor of Planetary Science</w:t>
      </w:r>
      <w:r w:rsidRPr="007377B6">
        <w:rPr>
          <w:rFonts w:ascii="Poppins" w:hAnsi="Poppins" w:cs="Poppins"/>
          <w:sz w:val="20"/>
          <w:szCs w:val="20"/>
        </w:rPr>
        <w:t xml:space="preserve"> and research fellow to design and perform physical sciences experiments using </w:t>
      </w:r>
      <w:r w:rsidR="00161496">
        <w:rPr>
          <w:rFonts w:ascii="Poppins" w:hAnsi="Poppins" w:cs="Poppins"/>
          <w:sz w:val="20"/>
          <w:szCs w:val="20"/>
        </w:rPr>
        <w:t>Venus</w:t>
      </w:r>
      <w:r w:rsidRPr="007377B6">
        <w:rPr>
          <w:rFonts w:ascii="Poppins" w:hAnsi="Poppins" w:cs="Poppins"/>
          <w:sz w:val="20"/>
          <w:szCs w:val="20"/>
        </w:rPr>
        <w:t xml:space="preserve"> climate models.</w:t>
      </w:r>
    </w:p>
    <w:p w14:paraId="22977CBA" w14:textId="77777777"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 xml:space="preserve">Liaise with users and collaborators (both internal and external) for the design of physical sciences experiments. </w:t>
      </w:r>
    </w:p>
    <w:p w14:paraId="2898A484" w14:textId="77777777"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Prepare supporting material as input to manuscripts as required.</w:t>
      </w:r>
    </w:p>
    <w:p w14:paraId="02EC3798" w14:textId="4ACBFD78"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 xml:space="preserve">Carry out experiments on behalf of OU researchers to </w:t>
      </w:r>
      <w:r w:rsidR="006C6D2F">
        <w:rPr>
          <w:rFonts w:ascii="Poppins" w:hAnsi="Poppins" w:cs="Poppins"/>
          <w:sz w:val="20"/>
          <w:szCs w:val="20"/>
        </w:rPr>
        <w:t>compare</w:t>
      </w:r>
      <w:r w:rsidRPr="007377B6">
        <w:rPr>
          <w:rFonts w:ascii="Poppins" w:hAnsi="Poppins" w:cs="Poppins"/>
          <w:sz w:val="20"/>
          <w:szCs w:val="20"/>
        </w:rPr>
        <w:t xml:space="preserve"> data acquired from spacecraft missions </w:t>
      </w:r>
      <w:r w:rsidR="006C6D2F">
        <w:rPr>
          <w:rFonts w:ascii="Poppins" w:hAnsi="Poppins" w:cs="Poppins"/>
          <w:sz w:val="20"/>
          <w:szCs w:val="20"/>
        </w:rPr>
        <w:t>with</w:t>
      </w:r>
      <w:r w:rsidRPr="007377B6">
        <w:rPr>
          <w:rFonts w:ascii="Poppins" w:hAnsi="Poppins" w:cs="Poppins"/>
          <w:sz w:val="20"/>
          <w:szCs w:val="20"/>
        </w:rPr>
        <w:t xml:space="preserve"> the climate model as they become available.</w:t>
      </w:r>
    </w:p>
    <w:p w14:paraId="3B1D7B51" w14:textId="77777777"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Undertake the in-house training of research personnel (postgraduate students, postdoctoral research associates, visiting researchers and academics) in the operation of the model as required, including visualisation and post-processing software as appropriate.</w:t>
      </w:r>
    </w:p>
    <w:p w14:paraId="751095A3" w14:textId="77777777"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 xml:space="preserve">Ensure the timely updating of the model to include new physical parameterisations, using the appropriate version control paradigms. </w:t>
      </w:r>
    </w:p>
    <w:p w14:paraId="18497C70" w14:textId="02E66ADC" w:rsidR="007377B6" w:rsidRPr="007377B6" w:rsidRDefault="007377B6" w:rsidP="007377B6">
      <w:pPr>
        <w:pStyle w:val="ListParagraph"/>
        <w:widowControl w:val="0"/>
        <w:numPr>
          <w:ilvl w:val="0"/>
          <w:numId w:val="38"/>
        </w:numPr>
        <w:tabs>
          <w:tab w:val="left" w:pos="592"/>
        </w:tabs>
        <w:rPr>
          <w:rFonts w:ascii="Poppins" w:hAnsi="Poppins" w:cs="Poppins"/>
          <w:sz w:val="20"/>
          <w:szCs w:val="20"/>
        </w:rPr>
      </w:pPr>
      <w:r w:rsidRPr="007377B6">
        <w:rPr>
          <w:rFonts w:ascii="Poppins" w:hAnsi="Poppins" w:cs="Poppins"/>
          <w:sz w:val="20"/>
          <w:szCs w:val="20"/>
        </w:rPr>
        <w:t>Carry out administrative tasks associated with the work, such as documenting experiments and code updates.</w:t>
      </w:r>
    </w:p>
    <w:p w14:paraId="5C9E2A53" w14:textId="3ACA9908" w:rsidR="007377B6" w:rsidRPr="007377B6" w:rsidRDefault="007377B6" w:rsidP="007377B6">
      <w:pPr>
        <w:pStyle w:val="ListParagraph"/>
        <w:widowControl w:val="0"/>
        <w:tabs>
          <w:tab w:val="left" w:pos="592"/>
        </w:tabs>
        <w:ind w:left="360"/>
        <w:rPr>
          <w:rFonts w:ascii="Poppins" w:hAnsi="Poppins" w:cs="Poppins"/>
          <w:sz w:val="20"/>
          <w:szCs w:val="20"/>
        </w:rPr>
      </w:pPr>
    </w:p>
    <w:p w14:paraId="0658FA77" w14:textId="77777777" w:rsidR="007377B6" w:rsidRPr="007377B6" w:rsidRDefault="007377B6" w:rsidP="007377B6">
      <w:pPr>
        <w:widowControl w:val="0"/>
        <w:tabs>
          <w:tab w:val="left" w:pos="592"/>
        </w:tabs>
        <w:rPr>
          <w:rFonts w:ascii="Poppins" w:hAnsi="Poppins" w:cs="Poppins"/>
          <w:b/>
          <w:bCs/>
          <w:sz w:val="20"/>
          <w:szCs w:val="20"/>
        </w:rPr>
      </w:pPr>
      <w:r w:rsidRPr="007377B6">
        <w:rPr>
          <w:rFonts w:ascii="Poppins" w:hAnsi="Poppins" w:cs="Poppins"/>
          <w:b/>
          <w:bCs/>
          <w:sz w:val="20"/>
          <w:szCs w:val="20"/>
        </w:rPr>
        <w:t>All Staff are expected to:</w:t>
      </w:r>
    </w:p>
    <w:p w14:paraId="1E8D5F0E" w14:textId="77777777" w:rsidR="007377B6" w:rsidRPr="007377B6" w:rsidRDefault="007377B6" w:rsidP="007377B6">
      <w:pPr>
        <w:pStyle w:val="ListParagraph"/>
        <w:widowControl w:val="0"/>
        <w:numPr>
          <w:ilvl w:val="0"/>
          <w:numId w:val="39"/>
        </w:numPr>
        <w:tabs>
          <w:tab w:val="left" w:pos="592"/>
        </w:tabs>
        <w:rPr>
          <w:rFonts w:ascii="Poppins" w:hAnsi="Poppins" w:cs="Poppins"/>
          <w:sz w:val="20"/>
          <w:szCs w:val="20"/>
        </w:rPr>
      </w:pPr>
      <w:r w:rsidRPr="007377B6">
        <w:rPr>
          <w:rFonts w:ascii="Poppins" w:hAnsi="Poppins" w:cs="Poppins"/>
          <w:sz w:val="20"/>
          <w:szCs w:val="20"/>
        </w:rPr>
        <w:t>Undertake any other duties which may be reasonably required</w:t>
      </w:r>
    </w:p>
    <w:p w14:paraId="30845BED" w14:textId="77777777" w:rsidR="007377B6" w:rsidRPr="007377B6" w:rsidRDefault="007377B6" w:rsidP="007377B6">
      <w:pPr>
        <w:pStyle w:val="ListParagraph"/>
        <w:widowControl w:val="0"/>
        <w:numPr>
          <w:ilvl w:val="0"/>
          <w:numId w:val="39"/>
        </w:numPr>
        <w:tabs>
          <w:tab w:val="left" w:pos="592"/>
        </w:tabs>
        <w:rPr>
          <w:rFonts w:ascii="Poppins" w:hAnsi="Poppins" w:cs="Poppins"/>
          <w:sz w:val="20"/>
          <w:szCs w:val="20"/>
        </w:rPr>
      </w:pPr>
      <w:r w:rsidRPr="007377B6">
        <w:rPr>
          <w:rFonts w:ascii="Poppins" w:hAnsi="Poppins" w:cs="Poppins"/>
          <w:sz w:val="20"/>
          <w:szCs w:val="20"/>
        </w:rPr>
        <w:t>Take reasonable care of the Health and Safety of themselves and that of any other person who may be affected by your acts or omissions at work.</w:t>
      </w:r>
    </w:p>
    <w:p w14:paraId="095DA173" w14:textId="60C763A5" w:rsidR="007377B6" w:rsidRPr="007377B6" w:rsidRDefault="007377B6" w:rsidP="007377B6">
      <w:pPr>
        <w:pStyle w:val="ListParagraph"/>
        <w:widowControl w:val="0"/>
        <w:tabs>
          <w:tab w:val="left" w:pos="592"/>
        </w:tabs>
        <w:ind w:left="360"/>
        <w:rPr>
          <w:rFonts w:ascii="Poppins" w:hAnsi="Poppins" w:cs="Poppins"/>
          <w:sz w:val="20"/>
          <w:szCs w:val="20"/>
        </w:rPr>
      </w:pPr>
      <w:r w:rsidRPr="007377B6">
        <w:rPr>
          <w:rFonts w:ascii="Poppins" w:hAnsi="Poppins" w:cs="Poppins"/>
          <w:sz w:val="20"/>
          <w:szCs w:val="20"/>
        </w:rPr>
        <w:t>Demonstrate a strong commitment to the principles and practice of equality and diversity</w:t>
      </w:r>
    </w:p>
    <w:p w14:paraId="793B9F59" w14:textId="77777777" w:rsidR="002E471A" w:rsidRPr="007377B6" w:rsidRDefault="002E471A" w:rsidP="001B6BE3">
      <w:pPr>
        <w:pStyle w:val="Heading1"/>
        <w:pBdr>
          <w:bottom w:val="single" w:sz="6" w:space="1" w:color="auto"/>
        </w:pBdr>
        <w:rPr>
          <w:rStyle w:val="Heading2Char"/>
          <w:rFonts w:ascii="Poppins" w:hAnsi="Poppins" w:cs="Poppins"/>
          <w:sz w:val="20"/>
          <w:szCs w:val="20"/>
        </w:rPr>
      </w:pPr>
      <w:r w:rsidRPr="007377B6">
        <w:rPr>
          <w:rStyle w:val="Heading2Char"/>
          <w:rFonts w:ascii="Poppins" w:hAnsi="Poppins" w:cs="Poppins"/>
          <w:sz w:val="20"/>
          <w:szCs w:val="20"/>
        </w:rPr>
        <w:lastRenderedPageBreak/>
        <w:t>Person Specification</w:t>
      </w:r>
    </w:p>
    <w:p w14:paraId="7F5D0CF1" w14:textId="77777777" w:rsidR="002E471A" w:rsidRPr="007377B6" w:rsidRDefault="002E471A" w:rsidP="00F161F4">
      <w:pPr>
        <w:rPr>
          <w:rStyle w:val="Heading2Char"/>
          <w:rFonts w:ascii="Poppins" w:hAnsi="Poppins" w:cs="Poppins"/>
          <w:sz w:val="20"/>
          <w:szCs w:val="20"/>
        </w:rPr>
      </w:pPr>
    </w:p>
    <w:p w14:paraId="2FC6843F" w14:textId="77777777" w:rsidR="00211B0A" w:rsidRPr="007377B6" w:rsidRDefault="00211B0A">
      <w:pPr>
        <w:rPr>
          <w:rStyle w:val="Heading2Char"/>
          <w:rFonts w:ascii="Poppins" w:eastAsiaTheme="minorEastAsia" w:hAnsi="Poppins" w:cs="Poppins"/>
          <w:sz w:val="20"/>
          <w:szCs w:val="20"/>
        </w:rPr>
      </w:pPr>
      <w:r w:rsidRPr="007377B6">
        <w:rPr>
          <w:rStyle w:val="Heading2Char"/>
          <w:rFonts w:ascii="Poppins" w:eastAsiaTheme="minorEastAsia" w:hAnsi="Poppins" w:cs="Poppins"/>
          <w:sz w:val="20"/>
          <w:szCs w:val="20"/>
        </w:rPr>
        <w:t>Skills and experience</w:t>
      </w:r>
    </w:p>
    <w:p w14:paraId="6DCC20C1" w14:textId="77777777" w:rsidR="001B6BE3" w:rsidRPr="007377B6" w:rsidRDefault="001B6BE3">
      <w:pPr>
        <w:rPr>
          <w:rStyle w:val="Heading2Char"/>
          <w:rFonts w:ascii="Poppins" w:eastAsiaTheme="minorEastAsia" w:hAnsi="Poppins" w:cs="Poppins"/>
          <w:sz w:val="20"/>
          <w:szCs w:val="20"/>
        </w:rPr>
      </w:pPr>
    </w:p>
    <w:p w14:paraId="4B116AF9" w14:textId="72AA597B" w:rsidR="00F161F4" w:rsidRDefault="00F161F4">
      <w:pPr>
        <w:pStyle w:val="Heading4"/>
        <w:rPr>
          <w:rFonts w:ascii="Poppins" w:eastAsiaTheme="minorEastAsia" w:hAnsi="Poppins" w:cs="Poppins"/>
          <w:sz w:val="20"/>
          <w:szCs w:val="20"/>
        </w:rPr>
      </w:pPr>
      <w:r w:rsidRPr="007377B6">
        <w:rPr>
          <w:rFonts w:ascii="Poppins" w:eastAsiaTheme="minorEastAsia" w:hAnsi="Poppins" w:cs="Poppins"/>
          <w:sz w:val="20"/>
          <w:szCs w:val="20"/>
        </w:rPr>
        <w:t>Essential:</w:t>
      </w:r>
    </w:p>
    <w:p w14:paraId="0C37AA6A" w14:textId="77777777" w:rsidR="009E4121" w:rsidRPr="009E4121" w:rsidRDefault="009E4121" w:rsidP="009E4121"/>
    <w:p w14:paraId="53F88B4E" w14:textId="15D23853" w:rsidR="009E4121" w:rsidRPr="006C6D2F" w:rsidRDefault="009E4121" w:rsidP="006C6D2F">
      <w:pPr>
        <w:widowControl w:val="0"/>
        <w:numPr>
          <w:ilvl w:val="0"/>
          <w:numId w:val="37"/>
        </w:numPr>
        <w:tabs>
          <w:tab w:val="left" w:pos="709"/>
        </w:tabs>
        <w:autoSpaceDE w:val="0"/>
        <w:autoSpaceDN w:val="0"/>
        <w:adjustRightInd w:val="0"/>
        <w:spacing w:after="40"/>
        <w:rPr>
          <w:rFonts w:ascii="Poppins" w:hAnsi="Poppins" w:cs="Poppins"/>
          <w:sz w:val="20"/>
          <w:szCs w:val="20"/>
        </w:rPr>
      </w:pPr>
      <w:r w:rsidRPr="006C6D2F">
        <w:rPr>
          <w:rFonts w:ascii="Poppins" w:hAnsi="Poppins" w:cs="Poppins"/>
          <w:sz w:val="20"/>
          <w:szCs w:val="20"/>
        </w:rPr>
        <w:t>Educated to doctorate level in a</w:t>
      </w:r>
      <w:r w:rsidR="00846EF3">
        <w:rPr>
          <w:rFonts w:ascii="Poppins" w:hAnsi="Poppins" w:cs="Poppins"/>
          <w:sz w:val="20"/>
          <w:szCs w:val="20"/>
        </w:rPr>
        <w:t>n atmospheric</w:t>
      </w:r>
      <w:r w:rsidRPr="006C6D2F">
        <w:rPr>
          <w:rFonts w:ascii="Poppins" w:hAnsi="Poppins" w:cs="Poppins"/>
          <w:sz w:val="20"/>
          <w:szCs w:val="20"/>
        </w:rPr>
        <w:t xml:space="preserve"> physics subject</w:t>
      </w:r>
    </w:p>
    <w:p w14:paraId="7FBAC719" w14:textId="2928F32F"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bookmarkStart w:id="0" w:name="_Hlk10635531"/>
      <w:r w:rsidRPr="007377B6">
        <w:rPr>
          <w:rFonts w:ascii="Poppins" w:hAnsi="Poppins" w:cs="Poppins"/>
          <w:sz w:val="20"/>
          <w:szCs w:val="20"/>
        </w:rPr>
        <w:t xml:space="preserve">Excellent knowledge and experience of </w:t>
      </w:r>
      <w:r w:rsidR="00846EF3">
        <w:rPr>
          <w:rFonts w:ascii="Poppins" w:hAnsi="Poppins" w:cs="Poppins"/>
          <w:sz w:val="20"/>
          <w:szCs w:val="20"/>
        </w:rPr>
        <w:t>Venus</w:t>
      </w:r>
      <w:r w:rsidRPr="007377B6">
        <w:rPr>
          <w:rFonts w:ascii="Poppins" w:hAnsi="Poppins" w:cs="Poppins"/>
          <w:sz w:val="20"/>
          <w:szCs w:val="20"/>
        </w:rPr>
        <w:t xml:space="preserve"> atmospheric physics</w:t>
      </w:r>
    </w:p>
    <w:p w14:paraId="3B75039E" w14:textId="1A4AF4F9"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 xml:space="preserve">Experience in running physical sciences experiments using </w:t>
      </w:r>
      <w:r w:rsidR="00846EF3">
        <w:rPr>
          <w:rFonts w:ascii="Poppins" w:hAnsi="Poppins" w:cs="Poppins"/>
          <w:sz w:val="20"/>
          <w:szCs w:val="20"/>
        </w:rPr>
        <w:t>Venus</w:t>
      </w:r>
      <w:r w:rsidRPr="007377B6">
        <w:rPr>
          <w:rFonts w:ascii="Poppins" w:hAnsi="Poppins" w:cs="Poppins"/>
          <w:sz w:val="20"/>
          <w:szCs w:val="20"/>
        </w:rPr>
        <w:t xml:space="preserve"> climate models</w:t>
      </w:r>
    </w:p>
    <w:p w14:paraId="13189B3E" w14:textId="2D9E341C"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 xml:space="preserve">Knowledge of spacecraft </w:t>
      </w:r>
      <w:r w:rsidR="00846EF3">
        <w:rPr>
          <w:rFonts w:ascii="Poppins" w:hAnsi="Poppins" w:cs="Poppins"/>
          <w:sz w:val="20"/>
          <w:szCs w:val="20"/>
        </w:rPr>
        <w:t>atmospheric observations</w:t>
      </w:r>
    </w:p>
    <w:p w14:paraId="32086102" w14:textId="77777777"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Experience in Fortran and Python programming and the ability to produce graphical output from numerical data</w:t>
      </w:r>
    </w:p>
    <w:p w14:paraId="067E4825" w14:textId="77777777"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Experience using version control software</w:t>
      </w:r>
    </w:p>
    <w:p w14:paraId="35A272AF" w14:textId="67ECDB0E"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Demonstrated ability to solve problems and come up with new ideas</w:t>
      </w:r>
    </w:p>
    <w:p w14:paraId="2E3FD414" w14:textId="37B14D42" w:rsidR="000F15BD"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Good oral and written communication skills</w:t>
      </w:r>
    </w:p>
    <w:p w14:paraId="27EDB6E4" w14:textId="3F357DB2"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Can demonstrate being a good team worker and able to work under own initiative</w:t>
      </w:r>
    </w:p>
    <w:bookmarkEnd w:id="0"/>
    <w:p w14:paraId="549AEBB4" w14:textId="77777777" w:rsidR="007377B6" w:rsidRPr="007377B6" w:rsidRDefault="007377B6">
      <w:pPr>
        <w:pStyle w:val="Heading4"/>
        <w:rPr>
          <w:rFonts w:ascii="Poppins" w:eastAsiaTheme="minorEastAsia" w:hAnsi="Poppins" w:cs="Poppins"/>
          <w:sz w:val="20"/>
          <w:szCs w:val="20"/>
        </w:rPr>
      </w:pPr>
    </w:p>
    <w:p w14:paraId="61B7CEF1" w14:textId="0FEB6553" w:rsidR="00576C62" w:rsidRDefault="006E0790">
      <w:pPr>
        <w:pStyle w:val="Heading4"/>
        <w:rPr>
          <w:rFonts w:ascii="Poppins" w:eastAsiaTheme="minorEastAsia" w:hAnsi="Poppins" w:cs="Poppins"/>
          <w:sz w:val="20"/>
          <w:szCs w:val="20"/>
        </w:rPr>
      </w:pPr>
      <w:r w:rsidRPr="007377B6">
        <w:rPr>
          <w:rFonts w:ascii="Poppins" w:eastAsiaTheme="minorEastAsia" w:hAnsi="Poppins" w:cs="Poppins"/>
          <w:sz w:val="20"/>
          <w:szCs w:val="20"/>
        </w:rPr>
        <w:t>Desirable:</w:t>
      </w:r>
    </w:p>
    <w:p w14:paraId="609347EA" w14:textId="77777777" w:rsidR="00C729D3" w:rsidRPr="00C729D3" w:rsidRDefault="00C729D3" w:rsidP="00C729D3"/>
    <w:p w14:paraId="09E1B1CE" w14:textId="0A210E00" w:rsidR="007377B6"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Experience in conducting physical science experiments using numerical models</w:t>
      </w:r>
    </w:p>
    <w:p w14:paraId="0ACE15D6" w14:textId="44F0FA04" w:rsidR="00F70EE1" w:rsidRPr="007377B6" w:rsidRDefault="007377B6" w:rsidP="007377B6">
      <w:pPr>
        <w:widowControl w:val="0"/>
        <w:numPr>
          <w:ilvl w:val="0"/>
          <w:numId w:val="37"/>
        </w:numPr>
        <w:tabs>
          <w:tab w:val="left" w:pos="709"/>
        </w:tabs>
        <w:autoSpaceDE w:val="0"/>
        <w:autoSpaceDN w:val="0"/>
        <w:adjustRightInd w:val="0"/>
        <w:spacing w:after="40"/>
        <w:rPr>
          <w:rFonts w:ascii="Poppins" w:hAnsi="Poppins" w:cs="Poppins"/>
          <w:sz w:val="20"/>
          <w:szCs w:val="20"/>
        </w:rPr>
      </w:pPr>
      <w:r w:rsidRPr="007377B6">
        <w:rPr>
          <w:rFonts w:ascii="Poppins" w:hAnsi="Poppins" w:cs="Poppins"/>
          <w:sz w:val="20"/>
          <w:szCs w:val="20"/>
        </w:rPr>
        <w:t xml:space="preserve">Experience in running </w:t>
      </w:r>
      <w:r w:rsidR="00467BA4">
        <w:rPr>
          <w:rFonts w:ascii="Poppins" w:hAnsi="Poppins" w:cs="Poppins"/>
          <w:sz w:val="20"/>
          <w:szCs w:val="20"/>
        </w:rPr>
        <w:t>Venus</w:t>
      </w:r>
      <w:r w:rsidRPr="007377B6">
        <w:rPr>
          <w:rFonts w:ascii="Poppins" w:hAnsi="Poppins" w:cs="Poppins"/>
          <w:sz w:val="20"/>
          <w:szCs w:val="20"/>
        </w:rPr>
        <w:t xml:space="preserve"> atmospheric models</w:t>
      </w:r>
    </w:p>
    <w:p w14:paraId="52B33A03" w14:textId="40C5612D" w:rsidR="007377B6" w:rsidRPr="007377B6" w:rsidRDefault="007377B6" w:rsidP="007377B6">
      <w:pPr>
        <w:widowControl w:val="0"/>
        <w:tabs>
          <w:tab w:val="left" w:pos="709"/>
        </w:tabs>
        <w:autoSpaceDE w:val="0"/>
        <w:autoSpaceDN w:val="0"/>
        <w:adjustRightInd w:val="0"/>
        <w:spacing w:after="40"/>
        <w:rPr>
          <w:rFonts w:ascii="Poppins" w:hAnsi="Poppins" w:cs="Poppins"/>
          <w:sz w:val="20"/>
          <w:szCs w:val="20"/>
        </w:rPr>
      </w:pPr>
    </w:p>
    <w:p w14:paraId="6F2DDE40" w14:textId="3CEEBAB8" w:rsidR="007377B6" w:rsidRDefault="007377B6" w:rsidP="007377B6">
      <w:pPr>
        <w:widowControl w:val="0"/>
        <w:tabs>
          <w:tab w:val="left" w:pos="709"/>
        </w:tabs>
        <w:autoSpaceDE w:val="0"/>
        <w:autoSpaceDN w:val="0"/>
        <w:adjustRightInd w:val="0"/>
        <w:spacing w:after="40"/>
        <w:rPr>
          <w:rFonts w:ascii="Poppins" w:hAnsi="Poppins" w:cs="Poppins"/>
          <w:bCs/>
          <w:kern w:val="32"/>
          <w:sz w:val="20"/>
          <w:szCs w:val="20"/>
        </w:rPr>
      </w:pPr>
      <w:r w:rsidRPr="007377B6">
        <w:rPr>
          <w:rFonts w:ascii="Poppins" w:hAnsi="Poppins" w:cs="Poppins"/>
          <w:bCs/>
          <w:kern w:val="32"/>
          <w:sz w:val="20"/>
          <w:szCs w:val="20"/>
        </w:rPr>
        <w:t>The role holder is expected to work flexibly as required. The exact requirements will vary and will be agreed in advance by the role holder and the line manager.</w:t>
      </w:r>
    </w:p>
    <w:p w14:paraId="6EB93D1A" w14:textId="0B94DE8D" w:rsidR="00CA2D5D" w:rsidRDefault="00CA2D5D" w:rsidP="007377B6">
      <w:pPr>
        <w:widowControl w:val="0"/>
        <w:tabs>
          <w:tab w:val="left" w:pos="709"/>
        </w:tabs>
        <w:autoSpaceDE w:val="0"/>
        <w:autoSpaceDN w:val="0"/>
        <w:adjustRightInd w:val="0"/>
        <w:spacing w:after="40"/>
        <w:rPr>
          <w:rFonts w:ascii="Poppins" w:hAnsi="Poppins" w:cs="Poppins"/>
          <w:b/>
          <w:kern w:val="32"/>
          <w:sz w:val="20"/>
          <w:szCs w:val="20"/>
        </w:rPr>
      </w:pPr>
    </w:p>
    <w:p w14:paraId="21B2483F" w14:textId="4F8A585A" w:rsidR="00C729D3" w:rsidRPr="007377B6" w:rsidRDefault="007377B6" w:rsidP="007377B6">
      <w:pPr>
        <w:spacing w:before="60"/>
        <w:ind w:right="119"/>
        <w:rPr>
          <w:rFonts w:ascii="Poppins" w:hAnsi="Poppins" w:cs="Poppins"/>
          <w:b/>
          <w:sz w:val="20"/>
          <w:szCs w:val="20"/>
        </w:rPr>
      </w:pPr>
      <w:r w:rsidRPr="007377B6">
        <w:rPr>
          <w:rFonts w:ascii="Poppins" w:hAnsi="Poppins" w:cs="Poppins"/>
          <w:b/>
          <w:sz w:val="20"/>
          <w:szCs w:val="20"/>
        </w:rPr>
        <w:t>Faculty of Science, Technology, Engineering &amp; Mathematics</w:t>
      </w:r>
    </w:p>
    <w:p w14:paraId="7F4D1321" w14:textId="77777777" w:rsidR="007377B6" w:rsidRPr="007377B6" w:rsidRDefault="007377B6" w:rsidP="007377B6">
      <w:pPr>
        <w:pStyle w:val="Normal1"/>
        <w:spacing w:after="0" w:line="240" w:lineRule="auto"/>
        <w:ind w:right="40"/>
        <w:rPr>
          <w:rFonts w:ascii="Poppins" w:hAnsi="Poppins" w:cs="Poppins"/>
          <w:sz w:val="20"/>
          <w:szCs w:val="20"/>
        </w:rPr>
      </w:pPr>
      <w:r w:rsidRPr="007377B6">
        <w:rPr>
          <w:rFonts w:ascii="Poppins" w:hAnsi="Poppins" w:cs="Poppins"/>
          <w:sz w:val="20"/>
          <w:szCs w:val="20"/>
        </w:rPr>
        <w:t>The Faculty of Science, Technology, Engineering and Mathematics (STEM) is comprised:</w:t>
      </w:r>
    </w:p>
    <w:p w14:paraId="4AE3E6FA" w14:textId="77777777" w:rsidR="007377B6" w:rsidRPr="007377B6" w:rsidRDefault="007377B6" w:rsidP="007377B6">
      <w:pPr>
        <w:pStyle w:val="Normal1"/>
        <w:spacing w:after="0" w:line="240" w:lineRule="auto"/>
        <w:ind w:right="40"/>
        <w:rPr>
          <w:rFonts w:ascii="Poppins" w:hAnsi="Poppins" w:cs="Poppins"/>
          <w:sz w:val="20"/>
          <w:szCs w:val="20"/>
        </w:rPr>
      </w:pPr>
    </w:p>
    <w:p w14:paraId="2420E6C1"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School of Computing &amp; Communications</w:t>
      </w:r>
    </w:p>
    <w:p w14:paraId="1D413D1A"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School of Environment, Earth &amp; Ecosystem Sciences</w:t>
      </w:r>
    </w:p>
    <w:p w14:paraId="6AD1D0C1"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School of Engineering &amp; Innovation</w:t>
      </w:r>
    </w:p>
    <w:p w14:paraId="0E4272CE"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School of Life, Health &amp; Chemical Sciences</w:t>
      </w:r>
    </w:p>
    <w:p w14:paraId="263AF186"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School of Mathematics &amp; Statistics</w:t>
      </w:r>
    </w:p>
    <w:p w14:paraId="3E506D5C"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School of Physical Sciences</w:t>
      </w:r>
    </w:p>
    <w:p w14:paraId="2E80276F"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 xml:space="preserve">Knowledge Media Institute </w:t>
      </w:r>
    </w:p>
    <w:p w14:paraId="05758BF8" w14:textId="77777777" w:rsidR="007377B6" w:rsidRPr="007377B6" w:rsidRDefault="007377B6" w:rsidP="007377B6">
      <w:pPr>
        <w:pStyle w:val="Normal1"/>
        <w:numPr>
          <w:ilvl w:val="0"/>
          <w:numId w:val="40"/>
        </w:numPr>
        <w:spacing w:after="0" w:line="240" w:lineRule="auto"/>
        <w:ind w:right="40"/>
        <w:rPr>
          <w:rFonts w:ascii="Poppins" w:hAnsi="Poppins" w:cs="Poppins"/>
          <w:sz w:val="20"/>
          <w:szCs w:val="20"/>
        </w:rPr>
      </w:pPr>
      <w:r w:rsidRPr="007377B6">
        <w:rPr>
          <w:rFonts w:ascii="Poppins" w:hAnsi="Poppins" w:cs="Poppins"/>
          <w:sz w:val="20"/>
          <w:szCs w:val="20"/>
        </w:rPr>
        <w:t>Deanery including teams supporting Curriculum, Research and Enterprise, Laboratory Infrastructure and Faculty Administration</w:t>
      </w:r>
    </w:p>
    <w:p w14:paraId="098756E1" w14:textId="77777777" w:rsidR="007377B6" w:rsidRPr="007377B6" w:rsidRDefault="007377B6" w:rsidP="007377B6">
      <w:pPr>
        <w:pStyle w:val="Normal1"/>
        <w:spacing w:after="0" w:line="240" w:lineRule="auto"/>
        <w:ind w:right="40"/>
        <w:rPr>
          <w:rFonts w:ascii="Poppins" w:hAnsi="Poppins" w:cs="Poppins"/>
          <w:sz w:val="20"/>
          <w:szCs w:val="20"/>
        </w:rPr>
      </w:pPr>
    </w:p>
    <w:p w14:paraId="281CA88B" w14:textId="77777777" w:rsidR="007377B6" w:rsidRPr="007377B6" w:rsidRDefault="007377B6" w:rsidP="007377B6">
      <w:pPr>
        <w:pStyle w:val="ListParagraph"/>
        <w:ind w:left="0" w:right="120"/>
        <w:rPr>
          <w:rFonts w:ascii="Poppins" w:hAnsi="Poppins" w:cs="Poppins"/>
          <w:sz w:val="20"/>
          <w:szCs w:val="20"/>
        </w:rPr>
      </w:pPr>
      <w:r w:rsidRPr="007377B6">
        <w:rPr>
          <w:rFonts w:ascii="Poppins" w:hAnsi="Poppins" w:cs="Poppins"/>
          <w:b/>
          <w:bCs/>
          <w:sz w:val="20"/>
          <w:szCs w:val="20"/>
        </w:rPr>
        <w:t>“We aspire to be world leaders in inclusive, innovative and high impact STEM teaching and research, equipping learners, employers and society with the capabilities to meet tomorrow’s challenges”</w:t>
      </w:r>
    </w:p>
    <w:p w14:paraId="6E7A95D0" w14:textId="77777777" w:rsidR="007377B6" w:rsidRPr="007377B6" w:rsidRDefault="007377B6" w:rsidP="007377B6">
      <w:pPr>
        <w:pStyle w:val="ListParagraph"/>
        <w:ind w:left="0" w:right="120"/>
        <w:rPr>
          <w:rFonts w:ascii="Poppins" w:hAnsi="Poppins" w:cs="Poppins"/>
          <w:sz w:val="20"/>
          <w:szCs w:val="20"/>
        </w:rPr>
      </w:pPr>
      <w:r w:rsidRPr="007377B6">
        <w:rPr>
          <w:rFonts w:ascii="Poppins" w:hAnsi="Poppins" w:cs="Poppins"/>
          <w:b/>
          <w:bCs/>
          <w:sz w:val="20"/>
          <w:szCs w:val="20"/>
        </w:rPr>
        <w:t> </w:t>
      </w:r>
    </w:p>
    <w:p w14:paraId="6FD24B0A" w14:textId="77777777" w:rsidR="007377B6" w:rsidRPr="007377B6" w:rsidRDefault="007377B6" w:rsidP="007377B6">
      <w:pPr>
        <w:pStyle w:val="ListParagraph"/>
        <w:ind w:left="0" w:right="120"/>
        <w:rPr>
          <w:rFonts w:ascii="Poppins" w:hAnsi="Poppins" w:cs="Poppins"/>
          <w:sz w:val="20"/>
          <w:szCs w:val="20"/>
        </w:rPr>
      </w:pPr>
      <w:r w:rsidRPr="007377B6">
        <w:rPr>
          <w:rFonts w:ascii="Poppins" w:hAnsi="Poppins" w:cs="Poppins"/>
          <w:sz w:val="20"/>
          <w:szCs w:val="20"/>
        </w:rPr>
        <w:lastRenderedPageBreak/>
        <w:t xml:space="preserve">The Faculty of STEM consists of 700 staff and 1,800 Associate Lecturers. The Faculty delivers over 185 modules across undergraduate and postgraduate curriculum, supporting nearly 19,000 students (full time equivalents) which is 29% of the OU total. </w:t>
      </w:r>
    </w:p>
    <w:p w14:paraId="7195AFD9" w14:textId="77777777" w:rsidR="007377B6" w:rsidRPr="007377B6" w:rsidRDefault="007377B6" w:rsidP="007377B6">
      <w:pPr>
        <w:pStyle w:val="ListParagraph"/>
        <w:ind w:left="0" w:right="120"/>
        <w:rPr>
          <w:rFonts w:ascii="Poppins" w:hAnsi="Poppins" w:cs="Poppins"/>
          <w:sz w:val="20"/>
          <w:szCs w:val="20"/>
        </w:rPr>
      </w:pPr>
    </w:p>
    <w:p w14:paraId="1688035B" w14:textId="77777777" w:rsidR="007377B6" w:rsidRPr="007377B6" w:rsidRDefault="007377B6" w:rsidP="007377B6">
      <w:pPr>
        <w:pStyle w:val="ListParagraph"/>
        <w:ind w:left="0" w:right="120"/>
        <w:rPr>
          <w:rFonts w:ascii="Poppins" w:hAnsi="Poppins" w:cs="Poppins"/>
          <w:sz w:val="20"/>
          <w:szCs w:val="20"/>
        </w:rPr>
      </w:pPr>
      <w:r w:rsidRPr="007377B6">
        <w:rPr>
          <w:rFonts w:ascii="Poppins" w:hAnsi="Poppins" w:cs="Poppins"/>
          <w:sz w:val="20"/>
          <w:szCs w:val="20"/>
        </w:rPr>
        <w:t xml:space="preserve">The Faculty generates more research income (circa £17M) than any other Faculty in the University, supported by a comprehensive laboratory infrastructure. </w:t>
      </w:r>
    </w:p>
    <w:p w14:paraId="7AF586B5" w14:textId="77777777" w:rsidR="007377B6" w:rsidRPr="007377B6" w:rsidRDefault="007377B6" w:rsidP="007377B6">
      <w:pPr>
        <w:pStyle w:val="ListParagraph"/>
        <w:ind w:left="0" w:right="120"/>
        <w:rPr>
          <w:rFonts w:ascii="Poppins" w:hAnsi="Poppins" w:cs="Poppins"/>
          <w:sz w:val="20"/>
          <w:szCs w:val="20"/>
        </w:rPr>
      </w:pPr>
    </w:p>
    <w:p w14:paraId="383DC6FD" w14:textId="77777777" w:rsidR="007377B6" w:rsidRPr="007377B6" w:rsidRDefault="007377B6" w:rsidP="007377B6">
      <w:pPr>
        <w:pStyle w:val="ListParagraph"/>
        <w:ind w:left="0" w:right="120"/>
        <w:rPr>
          <w:rFonts w:ascii="Poppins" w:hAnsi="Poppins" w:cs="Poppins"/>
          <w:sz w:val="20"/>
          <w:szCs w:val="20"/>
        </w:rPr>
      </w:pPr>
      <w:r w:rsidRPr="007377B6">
        <w:rPr>
          <w:rFonts w:ascii="Poppins" w:hAnsi="Poppins" w:cs="Poppins"/>
          <w:sz w:val="20"/>
          <w:szCs w:val="20"/>
        </w:rPr>
        <w:t>We are proud of our distinctive values and capabilities underpinning our aspiration:</w:t>
      </w:r>
    </w:p>
    <w:p w14:paraId="3507ADDB" w14:textId="77777777" w:rsidR="007377B6" w:rsidRPr="007377B6" w:rsidRDefault="007377B6" w:rsidP="007377B6">
      <w:pPr>
        <w:pStyle w:val="ListParagraph"/>
        <w:ind w:left="0" w:right="120"/>
        <w:rPr>
          <w:rFonts w:ascii="Poppins" w:hAnsi="Poppins" w:cs="Poppins"/>
          <w:sz w:val="20"/>
          <w:szCs w:val="20"/>
        </w:rPr>
      </w:pPr>
    </w:p>
    <w:p w14:paraId="02A56B27" w14:textId="77777777" w:rsidR="007377B6" w:rsidRPr="007377B6" w:rsidRDefault="007377B6" w:rsidP="007377B6">
      <w:pPr>
        <w:pStyle w:val="ListParagraph"/>
        <w:ind w:left="0" w:right="120"/>
        <w:rPr>
          <w:rFonts w:ascii="Poppins" w:hAnsi="Poppins" w:cs="Poppins"/>
          <w:i/>
          <w:sz w:val="20"/>
          <w:szCs w:val="20"/>
        </w:rPr>
      </w:pPr>
      <w:r w:rsidRPr="007377B6">
        <w:rPr>
          <w:rFonts w:ascii="Poppins" w:hAnsi="Poppins" w:cs="Poppins"/>
          <w:i/>
          <w:sz w:val="20"/>
          <w:szCs w:val="20"/>
        </w:rPr>
        <w:t>We are inclusive:</w:t>
      </w:r>
    </w:p>
    <w:p w14:paraId="1F0C5A50" w14:textId="77777777" w:rsidR="007377B6" w:rsidRPr="007377B6" w:rsidRDefault="007377B6" w:rsidP="007377B6">
      <w:pPr>
        <w:pStyle w:val="ListParagraph"/>
        <w:numPr>
          <w:ilvl w:val="0"/>
          <w:numId w:val="41"/>
        </w:numPr>
        <w:ind w:right="120"/>
        <w:rPr>
          <w:rFonts w:ascii="Poppins" w:hAnsi="Poppins" w:cs="Poppins"/>
          <w:sz w:val="20"/>
          <w:szCs w:val="20"/>
        </w:rPr>
      </w:pPr>
      <w:r w:rsidRPr="007377B6">
        <w:rPr>
          <w:rFonts w:ascii="Poppins" w:hAnsi="Poppins" w:cs="Poppins"/>
          <w:sz w:val="20"/>
          <w:szCs w:val="20"/>
        </w:rPr>
        <w:t xml:space="preserve">We </w:t>
      </w:r>
      <w:r w:rsidRPr="007377B6">
        <w:rPr>
          <w:rFonts w:ascii="Poppins" w:hAnsi="Poppins" w:cs="Poppins"/>
          <w:color w:val="000000"/>
          <w:sz w:val="20"/>
          <w:szCs w:val="20"/>
        </w:rPr>
        <w:t>transform people’s lives, ensuring STEM education is openly accessible to many thousands of students from diverse backgrounds – our students express high satisfaction with their study experience</w:t>
      </w:r>
    </w:p>
    <w:p w14:paraId="37F169CF" w14:textId="77777777" w:rsidR="007377B6" w:rsidRPr="007377B6" w:rsidRDefault="007377B6" w:rsidP="007377B6">
      <w:pPr>
        <w:pStyle w:val="ListParagraph"/>
        <w:numPr>
          <w:ilvl w:val="0"/>
          <w:numId w:val="41"/>
        </w:numPr>
        <w:rPr>
          <w:rFonts w:ascii="Poppins" w:hAnsi="Poppins" w:cs="Poppins"/>
          <w:b/>
          <w:sz w:val="20"/>
          <w:szCs w:val="20"/>
          <w:lang w:val="en-US"/>
        </w:rPr>
      </w:pPr>
      <w:r w:rsidRPr="007377B6">
        <w:rPr>
          <w:rFonts w:ascii="Poppins" w:hAnsi="Poppins" w:cs="Poppins"/>
          <w:color w:val="000000"/>
          <w:sz w:val="20"/>
          <w:szCs w:val="20"/>
        </w:rPr>
        <w:t>We engage the public in exciting citizen science and engineering, including through free open educational resources, multi-platform broadcasting, outreach to inspire the next generation and with programmes to encourage more women into STEM</w:t>
      </w:r>
    </w:p>
    <w:p w14:paraId="43750443" w14:textId="77777777" w:rsidR="007377B6" w:rsidRPr="007377B6" w:rsidRDefault="007377B6" w:rsidP="007377B6">
      <w:pPr>
        <w:pStyle w:val="ListParagraph"/>
        <w:ind w:left="0" w:right="120"/>
        <w:rPr>
          <w:rFonts w:ascii="Poppins" w:hAnsi="Poppins" w:cs="Poppins"/>
          <w:sz w:val="20"/>
          <w:szCs w:val="20"/>
        </w:rPr>
      </w:pPr>
    </w:p>
    <w:p w14:paraId="7B3164EA" w14:textId="77777777" w:rsidR="007377B6" w:rsidRPr="007377B6" w:rsidRDefault="007377B6" w:rsidP="007377B6">
      <w:pPr>
        <w:ind w:right="120"/>
        <w:rPr>
          <w:rFonts w:ascii="Poppins" w:hAnsi="Poppins" w:cs="Poppins"/>
          <w:i/>
          <w:sz w:val="20"/>
          <w:szCs w:val="20"/>
        </w:rPr>
      </w:pPr>
      <w:r w:rsidRPr="007377B6">
        <w:rPr>
          <w:rFonts w:ascii="Poppins" w:hAnsi="Poppins" w:cs="Poppins"/>
          <w:i/>
          <w:sz w:val="20"/>
          <w:szCs w:val="20"/>
        </w:rPr>
        <w:t>We are highly innovative:</w:t>
      </w:r>
    </w:p>
    <w:p w14:paraId="30F95866" w14:textId="77777777" w:rsidR="007377B6" w:rsidRPr="007377B6" w:rsidRDefault="007377B6" w:rsidP="007377B6">
      <w:pPr>
        <w:pStyle w:val="ListParagraph"/>
        <w:numPr>
          <w:ilvl w:val="0"/>
          <w:numId w:val="43"/>
        </w:numPr>
        <w:ind w:right="120"/>
        <w:rPr>
          <w:rFonts w:ascii="Poppins" w:hAnsi="Poppins" w:cs="Poppins"/>
          <w:sz w:val="20"/>
          <w:szCs w:val="20"/>
        </w:rPr>
      </w:pPr>
      <w:r w:rsidRPr="007377B6">
        <w:rPr>
          <w:rFonts w:ascii="Poppins" w:hAnsi="Poppins" w:cs="Poppins"/>
          <w:color w:val="000000"/>
          <w:sz w:val="20"/>
          <w:szCs w:val="20"/>
        </w:rPr>
        <w:t>We are at the forefront of innovative developments in teaching practical science and engineering at a distance, through simulated and remote access laboratories and practical experimentation</w:t>
      </w:r>
    </w:p>
    <w:p w14:paraId="68C11067" w14:textId="77777777" w:rsidR="007377B6" w:rsidRPr="007377B6" w:rsidRDefault="007377B6" w:rsidP="007377B6">
      <w:pPr>
        <w:pStyle w:val="ListParagraph"/>
        <w:numPr>
          <w:ilvl w:val="0"/>
          <w:numId w:val="43"/>
        </w:numPr>
        <w:ind w:right="120"/>
        <w:rPr>
          <w:rFonts w:ascii="Poppins" w:hAnsi="Poppins" w:cs="Poppins"/>
          <w:sz w:val="20"/>
          <w:szCs w:val="20"/>
        </w:rPr>
      </w:pPr>
      <w:r w:rsidRPr="007377B6">
        <w:rPr>
          <w:rFonts w:ascii="Poppins" w:hAnsi="Poppins" w:cs="Poppins"/>
          <w:color w:val="000000"/>
          <w:sz w:val="20"/>
          <w:szCs w:val="20"/>
        </w:rPr>
        <w:t xml:space="preserve">Our </w:t>
      </w:r>
      <w:proofErr w:type="gramStart"/>
      <w:r w:rsidRPr="007377B6">
        <w:rPr>
          <w:rFonts w:ascii="Poppins" w:hAnsi="Poppins" w:cs="Poppins"/>
          <w:color w:val="000000"/>
          <w:sz w:val="20"/>
          <w:szCs w:val="20"/>
        </w:rPr>
        <w:t>high quality</w:t>
      </w:r>
      <w:proofErr w:type="gramEnd"/>
      <w:r w:rsidRPr="007377B6">
        <w:rPr>
          <w:rFonts w:ascii="Poppins" w:hAnsi="Poppins" w:cs="Poppins"/>
          <w:color w:val="000000"/>
          <w:sz w:val="20"/>
          <w:szCs w:val="20"/>
        </w:rPr>
        <w:t xml:space="preserve"> teaching and curriculum are informed by world-leading research, strong links with professional bodies and communities of practitioners, as well as by scholarship focused on continuously improving our STEM pedagogy </w:t>
      </w:r>
    </w:p>
    <w:p w14:paraId="519F26F8" w14:textId="77777777" w:rsidR="007377B6" w:rsidRPr="007377B6" w:rsidRDefault="007377B6" w:rsidP="007377B6">
      <w:pPr>
        <w:ind w:right="120"/>
        <w:rPr>
          <w:rFonts w:ascii="Poppins" w:hAnsi="Poppins" w:cs="Poppins"/>
          <w:i/>
          <w:sz w:val="20"/>
          <w:szCs w:val="20"/>
        </w:rPr>
      </w:pPr>
    </w:p>
    <w:p w14:paraId="61A6D2FB" w14:textId="77777777" w:rsidR="007377B6" w:rsidRPr="007377B6" w:rsidRDefault="007377B6" w:rsidP="007377B6">
      <w:pPr>
        <w:ind w:right="120"/>
        <w:rPr>
          <w:rFonts w:ascii="Poppins" w:hAnsi="Poppins" w:cs="Poppins"/>
          <w:i/>
          <w:sz w:val="20"/>
          <w:szCs w:val="20"/>
        </w:rPr>
      </w:pPr>
      <w:r w:rsidRPr="007377B6">
        <w:rPr>
          <w:rFonts w:ascii="Poppins" w:hAnsi="Poppins" w:cs="Poppins"/>
          <w:i/>
          <w:sz w:val="20"/>
          <w:szCs w:val="20"/>
        </w:rPr>
        <w:t>We deliver significant social and economic impact:</w:t>
      </w:r>
    </w:p>
    <w:p w14:paraId="57F8CDAF" w14:textId="77777777" w:rsidR="007377B6" w:rsidRPr="007377B6" w:rsidRDefault="007377B6" w:rsidP="007377B6">
      <w:pPr>
        <w:pStyle w:val="ListParagraph"/>
        <w:numPr>
          <w:ilvl w:val="0"/>
          <w:numId w:val="42"/>
        </w:numPr>
        <w:ind w:right="120"/>
        <w:rPr>
          <w:rFonts w:ascii="Poppins" w:hAnsi="Poppins" w:cs="Poppins"/>
          <w:sz w:val="20"/>
          <w:szCs w:val="20"/>
        </w:rPr>
      </w:pPr>
      <w:r w:rsidRPr="007377B6">
        <w:rPr>
          <w:rFonts w:ascii="Poppins" w:hAnsi="Poppins" w:cs="Poppins"/>
          <w:color w:val="000000"/>
          <w:sz w:val="20"/>
          <w:szCs w:val="20"/>
        </w:rPr>
        <w:t>We provide STEM higher education at a scale and reach unsurpassed in the UK, with a sizeable international reach and further growth potential</w:t>
      </w:r>
    </w:p>
    <w:p w14:paraId="7EF79EFE" w14:textId="77777777" w:rsidR="007377B6" w:rsidRPr="007377B6" w:rsidRDefault="007377B6" w:rsidP="007377B6">
      <w:pPr>
        <w:pStyle w:val="ListParagraph"/>
        <w:numPr>
          <w:ilvl w:val="0"/>
          <w:numId w:val="42"/>
        </w:numPr>
        <w:ind w:right="120"/>
        <w:rPr>
          <w:rFonts w:ascii="Poppins" w:hAnsi="Poppins" w:cs="Poppins"/>
          <w:sz w:val="20"/>
          <w:szCs w:val="20"/>
        </w:rPr>
      </w:pPr>
      <w:r w:rsidRPr="007377B6">
        <w:rPr>
          <w:rFonts w:ascii="Poppins" w:hAnsi="Poppins" w:cs="Poppins"/>
          <w:color w:val="000000"/>
          <w:sz w:val="20"/>
          <w:szCs w:val="20"/>
        </w:rPr>
        <w:t>We inject transferable STEM skills and knowledge direct into the workplace for immediate employee and employer benefit, as students combine study while working</w:t>
      </w:r>
    </w:p>
    <w:p w14:paraId="7C9B701A" w14:textId="77777777" w:rsidR="007377B6" w:rsidRPr="007377B6" w:rsidRDefault="007377B6" w:rsidP="007377B6">
      <w:pPr>
        <w:pStyle w:val="ListParagraph"/>
        <w:numPr>
          <w:ilvl w:val="0"/>
          <w:numId w:val="42"/>
        </w:numPr>
        <w:ind w:right="120"/>
        <w:rPr>
          <w:rFonts w:ascii="Poppins" w:hAnsi="Poppins" w:cs="Poppins"/>
          <w:sz w:val="20"/>
          <w:szCs w:val="20"/>
        </w:rPr>
      </w:pPr>
      <w:r w:rsidRPr="007377B6">
        <w:rPr>
          <w:rFonts w:ascii="Poppins" w:hAnsi="Poppins" w:cs="Poppins"/>
          <w:color w:val="000000"/>
          <w:sz w:val="20"/>
          <w:szCs w:val="20"/>
        </w:rPr>
        <w:t>The employability value of our courses is underpinned by accreditation from leading STEM Professional Bodies and Learned Societies, as well as partnerships and sponsorship with leading employers</w:t>
      </w:r>
    </w:p>
    <w:p w14:paraId="7228A322" w14:textId="77777777" w:rsidR="007377B6" w:rsidRPr="007377B6" w:rsidRDefault="007377B6" w:rsidP="007377B6">
      <w:pPr>
        <w:pStyle w:val="ListParagraph"/>
        <w:numPr>
          <w:ilvl w:val="0"/>
          <w:numId w:val="42"/>
        </w:numPr>
        <w:ind w:right="120"/>
        <w:rPr>
          <w:rFonts w:ascii="Poppins" w:hAnsi="Poppins" w:cs="Poppins"/>
          <w:sz w:val="20"/>
          <w:szCs w:val="20"/>
        </w:rPr>
      </w:pPr>
      <w:r w:rsidRPr="007377B6">
        <w:rPr>
          <w:rFonts w:ascii="Poppins" w:hAnsi="Poppins" w:cs="Poppins"/>
          <w:color w:val="000000"/>
          <w:sz w:val="20"/>
          <w:szCs w:val="20"/>
        </w:rPr>
        <w:t>Our high quality, applied and academically relevant teaching and research addresses real-world issues, delivering impact for industry and society, including addressing pressing STEM skill-shortages across the UK</w:t>
      </w:r>
    </w:p>
    <w:p w14:paraId="1C073BC6" w14:textId="77777777" w:rsidR="007377B6" w:rsidRPr="007377B6" w:rsidRDefault="007377B6" w:rsidP="007377B6">
      <w:pPr>
        <w:pStyle w:val="ListParagraph"/>
        <w:ind w:left="540" w:right="120"/>
        <w:rPr>
          <w:rFonts w:ascii="Poppins" w:hAnsi="Poppins" w:cs="Poppins"/>
          <w:sz w:val="20"/>
          <w:szCs w:val="20"/>
        </w:rPr>
      </w:pPr>
    </w:p>
    <w:p w14:paraId="5C8CEE79" w14:textId="77777777" w:rsidR="007377B6" w:rsidRDefault="007377B6" w:rsidP="007377B6">
      <w:pPr>
        <w:rPr>
          <w:rFonts w:ascii="Poppins" w:hAnsi="Poppins" w:cs="Poppins"/>
          <w:b/>
          <w:sz w:val="20"/>
          <w:szCs w:val="20"/>
        </w:rPr>
      </w:pPr>
      <w:r w:rsidRPr="007377B6">
        <w:rPr>
          <w:rFonts w:ascii="Poppins" w:hAnsi="Poppins" w:cs="Poppins"/>
          <w:b/>
          <w:sz w:val="20"/>
          <w:szCs w:val="20"/>
        </w:rPr>
        <w:t>School of Physical Sciences</w:t>
      </w:r>
    </w:p>
    <w:p w14:paraId="1A305967" w14:textId="77777777" w:rsidR="00C729D3" w:rsidRPr="007377B6" w:rsidRDefault="00C729D3" w:rsidP="007377B6">
      <w:pPr>
        <w:rPr>
          <w:rFonts w:ascii="Poppins" w:hAnsi="Poppins" w:cs="Poppins"/>
          <w:b/>
          <w:sz w:val="20"/>
          <w:szCs w:val="20"/>
        </w:rPr>
      </w:pPr>
    </w:p>
    <w:p w14:paraId="25A5861B"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The School of Physical Sciences is a lively and innovative community of approximately 85 academic and research staff and 70 PhD students, mostly based in Milton Keynes. Our curriculum is supported by associate lecturer staff based all over the UK and Ireland whilst each year our physics, astronomy and planetary sciences and interdisciplinary science modules are studied by thousands of students all over the world.</w:t>
      </w:r>
    </w:p>
    <w:p w14:paraId="5A166DBC"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lastRenderedPageBreak/>
        <w:t>Our research covers a wide range of subjects, broadly aligned with the research disciplines of</w:t>
      </w:r>
    </w:p>
    <w:p w14:paraId="297C9A6B"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Astronomy</w:t>
      </w:r>
    </w:p>
    <w:p w14:paraId="2C3CBB89"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Physics</w:t>
      </w:r>
    </w:p>
    <w:p w14:paraId="30F3473E"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Planetary and Space Sciences</w:t>
      </w:r>
    </w:p>
    <w:p w14:paraId="0000F284"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Space Instrumentation</w:t>
      </w:r>
    </w:p>
    <w:p w14:paraId="3F644F07"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Physics Education</w:t>
      </w:r>
    </w:p>
    <w:p w14:paraId="4B9CACAA" w14:textId="77777777" w:rsidR="00C729D3" w:rsidRDefault="00C729D3" w:rsidP="007377B6">
      <w:pPr>
        <w:rPr>
          <w:rFonts w:ascii="Poppins" w:hAnsi="Poppins" w:cs="Poppins"/>
          <w:sz w:val="20"/>
          <w:szCs w:val="20"/>
        </w:rPr>
      </w:pPr>
    </w:p>
    <w:p w14:paraId="0638854E" w14:textId="63AB12B8" w:rsidR="007377B6" w:rsidRDefault="007377B6" w:rsidP="007377B6">
      <w:pPr>
        <w:rPr>
          <w:rFonts w:ascii="Poppins" w:hAnsi="Poppins" w:cs="Poppins"/>
          <w:sz w:val="20"/>
          <w:szCs w:val="20"/>
        </w:rPr>
      </w:pPr>
      <w:r w:rsidRPr="007377B6">
        <w:rPr>
          <w:rFonts w:ascii="Poppins" w:hAnsi="Poppins" w:cs="Poppins"/>
          <w:sz w:val="20"/>
          <w:szCs w:val="20"/>
        </w:rPr>
        <w:t xml:space="preserve">We have an extensive suite of world class facilities and laboratories, including advanced analytical instrumentation, experimental and simulation chambers and instrument development laboratories, complemented by regular use of large-scale facilities such as synchrotrons (e.g. Diamond) and a wide array of ground based and space-based telescopes (e.g. VLT, Hubble) as well as our own robotic telescopes in Tenerife. We play a major role in many well-known space missions such as Rosetta and ExoMars.  We also apply much of our spaceflight and laboratory expertise to a wide array of </w:t>
      </w:r>
      <w:r w:rsidR="00C729D3" w:rsidRPr="007377B6">
        <w:rPr>
          <w:rFonts w:ascii="Poppins" w:hAnsi="Poppins" w:cs="Poppins"/>
          <w:sz w:val="20"/>
          <w:szCs w:val="20"/>
        </w:rPr>
        <w:t>real-world</w:t>
      </w:r>
      <w:r w:rsidRPr="007377B6">
        <w:rPr>
          <w:rFonts w:ascii="Poppins" w:hAnsi="Poppins" w:cs="Poppins"/>
          <w:sz w:val="20"/>
          <w:szCs w:val="20"/>
        </w:rPr>
        <w:t xml:space="preserve"> problems including medical and environmental applications.</w:t>
      </w:r>
    </w:p>
    <w:p w14:paraId="03A9260B" w14:textId="77777777" w:rsidR="00C729D3" w:rsidRPr="007377B6" w:rsidRDefault="00C729D3" w:rsidP="007377B6">
      <w:pPr>
        <w:rPr>
          <w:rFonts w:ascii="Poppins" w:hAnsi="Poppins" w:cs="Poppins"/>
          <w:sz w:val="20"/>
          <w:szCs w:val="20"/>
        </w:rPr>
      </w:pPr>
    </w:p>
    <w:p w14:paraId="415EC6B8" w14:textId="77777777" w:rsidR="007377B6" w:rsidRDefault="007377B6" w:rsidP="007377B6">
      <w:pPr>
        <w:pStyle w:val="s62"/>
        <w:spacing w:before="0" w:beforeAutospacing="0" w:after="0" w:afterAutospacing="0"/>
        <w:rPr>
          <w:rStyle w:val="s15"/>
          <w:rFonts w:ascii="Poppins" w:hAnsi="Poppins" w:cs="Poppins"/>
          <w:color w:val="000000"/>
          <w:sz w:val="20"/>
          <w:szCs w:val="20"/>
        </w:rPr>
      </w:pPr>
      <w:r w:rsidRPr="007377B6">
        <w:rPr>
          <w:rStyle w:val="s15"/>
          <w:rFonts w:ascii="Poppins" w:hAnsi="Poppins" w:cs="Poppins"/>
          <w:color w:val="000000"/>
          <w:sz w:val="20"/>
          <w:szCs w:val="20"/>
        </w:rPr>
        <w:t xml:space="preserve">School members also contribute to the Open University’s teaching on a large range of modules and we have been at the forefront of many innovations in distance education, including the </w:t>
      </w:r>
      <w:hyperlink r:id="rId11" w:history="1">
        <w:proofErr w:type="spellStart"/>
        <w:r w:rsidRPr="007377B6">
          <w:rPr>
            <w:rStyle w:val="Hyperlink"/>
            <w:rFonts w:ascii="Poppins" w:hAnsi="Poppins" w:cs="Poppins"/>
            <w:sz w:val="20"/>
            <w:szCs w:val="20"/>
          </w:rPr>
          <w:t>OpenScience</w:t>
        </w:r>
        <w:proofErr w:type="spellEnd"/>
        <w:r w:rsidRPr="007377B6">
          <w:rPr>
            <w:rStyle w:val="Hyperlink"/>
            <w:rFonts w:ascii="Poppins" w:hAnsi="Poppins" w:cs="Poppins"/>
            <w:sz w:val="20"/>
            <w:szCs w:val="20"/>
          </w:rPr>
          <w:t xml:space="preserve"> Lab</w:t>
        </w:r>
      </w:hyperlink>
      <w:r w:rsidRPr="007377B6">
        <w:rPr>
          <w:rStyle w:val="s15"/>
          <w:rFonts w:ascii="Poppins" w:hAnsi="Poppins" w:cs="Poppins"/>
          <w:color w:val="000000"/>
          <w:sz w:val="20"/>
          <w:szCs w:val="20"/>
        </w:rPr>
        <w:t xml:space="preserve"> and the </w:t>
      </w:r>
      <w:proofErr w:type="spellStart"/>
      <w:r w:rsidRPr="007377B6">
        <w:rPr>
          <w:rFonts w:ascii="Poppins" w:hAnsi="Poppins" w:cs="Poppins"/>
          <w:sz w:val="20"/>
          <w:szCs w:val="20"/>
        </w:rPr>
        <w:t>OpenScience</w:t>
      </w:r>
      <w:proofErr w:type="spellEnd"/>
      <w:r w:rsidRPr="007377B6">
        <w:rPr>
          <w:rStyle w:val="s15"/>
          <w:rFonts w:ascii="Poppins" w:hAnsi="Poppins" w:cs="Poppins"/>
          <w:color w:val="000000"/>
          <w:sz w:val="20"/>
          <w:szCs w:val="20"/>
        </w:rPr>
        <w:t xml:space="preserve"> Observatories. We are members of </w:t>
      </w:r>
      <w:proofErr w:type="spellStart"/>
      <w:r>
        <w:fldChar w:fldCharType="begin"/>
      </w:r>
      <w:r>
        <w:instrText>HYPERLINK "http://www.sepnet.ac.uk/"</w:instrText>
      </w:r>
      <w:r>
        <w:fldChar w:fldCharType="separate"/>
      </w:r>
      <w:r w:rsidRPr="007377B6">
        <w:rPr>
          <w:rStyle w:val="s65"/>
          <w:rFonts w:ascii="Poppins" w:hAnsi="Poppins" w:cs="Poppins"/>
          <w:color w:val="0000FF"/>
          <w:sz w:val="20"/>
          <w:szCs w:val="20"/>
          <w:u w:val="single"/>
        </w:rPr>
        <w:t>SEPnet</w:t>
      </w:r>
      <w:proofErr w:type="spellEnd"/>
      <w:r>
        <w:fldChar w:fldCharType="end"/>
      </w:r>
      <w:r w:rsidRPr="007377B6">
        <w:rPr>
          <w:rStyle w:val="s15"/>
          <w:rFonts w:ascii="Poppins" w:hAnsi="Poppins" w:cs="Poppins"/>
          <w:color w:val="000000"/>
          <w:sz w:val="20"/>
          <w:szCs w:val="20"/>
        </w:rPr>
        <w:t xml:space="preserve">, the </w:t>
      </w:r>
      <w:proofErr w:type="gramStart"/>
      <w:r w:rsidRPr="007377B6">
        <w:rPr>
          <w:rStyle w:val="s15"/>
          <w:rFonts w:ascii="Poppins" w:hAnsi="Poppins" w:cs="Poppins"/>
          <w:color w:val="000000"/>
          <w:sz w:val="20"/>
          <w:szCs w:val="20"/>
        </w:rPr>
        <w:t>South East</w:t>
      </w:r>
      <w:proofErr w:type="gramEnd"/>
      <w:r w:rsidRPr="007377B6">
        <w:rPr>
          <w:rStyle w:val="s15"/>
          <w:rFonts w:ascii="Poppins" w:hAnsi="Poppins" w:cs="Poppins"/>
          <w:color w:val="000000"/>
          <w:sz w:val="20"/>
          <w:szCs w:val="20"/>
        </w:rPr>
        <w:t xml:space="preserve"> Physics Network. Our commitment to equality and diversity has been recognised by the award of “</w:t>
      </w:r>
      <w:hyperlink r:id="rId12" w:history="1">
        <w:r w:rsidRPr="007377B6">
          <w:rPr>
            <w:rStyle w:val="Hyperlink"/>
            <w:rFonts w:ascii="Poppins" w:hAnsi="Poppins" w:cs="Poppins"/>
            <w:sz w:val="20"/>
            <w:szCs w:val="20"/>
          </w:rPr>
          <w:t>Juno Champion</w:t>
        </w:r>
      </w:hyperlink>
      <w:r w:rsidRPr="007377B6">
        <w:rPr>
          <w:rStyle w:val="s15"/>
          <w:rFonts w:ascii="Poppins" w:hAnsi="Poppins" w:cs="Poppins"/>
          <w:color w:val="000000"/>
          <w:sz w:val="20"/>
          <w:szCs w:val="20"/>
        </w:rPr>
        <w:t xml:space="preserve">” status by the Institute of Physics and an </w:t>
      </w:r>
      <w:hyperlink r:id="rId13" w:history="1">
        <w:r w:rsidRPr="007377B6">
          <w:rPr>
            <w:rStyle w:val="Hyperlink"/>
            <w:rFonts w:ascii="Poppins" w:hAnsi="Poppins" w:cs="Poppins"/>
            <w:sz w:val="20"/>
            <w:szCs w:val="20"/>
          </w:rPr>
          <w:t>Athena SWAN</w:t>
        </w:r>
      </w:hyperlink>
      <w:r w:rsidRPr="007377B6">
        <w:rPr>
          <w:rStyle w:val="s15"/>
          <w:rFonts w:ascii="Poppins" w:hAnsi="Poppins" w:cs="Poppins"/>
          <w:color w:val="000000"/>
          <w:sz w:val="20"/>
          <w:szCs w:val="20"/>
        </w:rPr>
        <w:t xml:space="preserve"> Silver Award.</w:t>
      </w:r>
    </w:p>
    <w:p w14:paraId="2DD7E291" w14:textId="77777777" w:rsidR="00C729D3" w:rsidRPr="007377B6" w:rsidRDefault="00C729D3" w:rsidP="007377B6">
      <w:pPr>
        <w:pStyle w:val="s62"/>
        <w:spacing w:before="0" w:beforeAutospacing="0" w:after="0" w:afterAutospacing="0"/>
        <w:rPr>
          <w:rFonts w:ascii="Poppins" w:hAnsi="Poppins" w:cs="Poppins"/>
          <w:color w:val="000000"/>
          <w:sz w:val="20"/>
          <w:szCs w:val="20"/>
        </w:rPr>
      </w:pPr>
    </w:p>
    <w:p w14:paraId="6BFA6253" w14:textId="77777777" w:rsidR="007377B6" w:rsidRDefault="007377B6" w:rsidP="007377B6">
      <w:pPr>
        <w:rPr>
          <w:rStyle w:val="s15"/>
          <w:rFonts w:ascii="Poppins" w:hAnsi="Poppins" w:cs="Poppins"/>
          <w:color w:val="000000"/>
          <w:sz w:val="20"/>
          <w:szCs w:val="20"/>
        </w:rPr>
      </w:pPr>
      <w:r w:rsidRPr="007377B6">
        <w:rPr>
          <w:rStyle w:val="s15"/>
          <w:rFonts w:ascii="Poppins" w:hAnsi="Poppins" w:cs="Poppins"/>
          <w:color w:val="000000"/>
          <w:sz w:val="20"/>
          <w:szCs w:val="20"/>
        </w:rPr>
        <w:t xml:space="preserve">We currently offer undergraduate qualifications in Natural Sciences (with a physics route and an astronomy and planetary science route), with a strand which carries Institute of Physics accreditation, and in Mathematics and Physics. We also offer an MSc in Space Science and Technology. We are in the process of refreshing the curriculum at Stage </w:t>
      </w:r>
      <w:proofErr w:type="gramStart"/>
      <w:r w:rsidRPr="007377B6">
        <w:rPr>
          <w:rStyle w:val="s15"/>
          <w:rFonts w:ascii="Poppins" w:hAnsi="Poppins" w:cs="Poppins"/>
          <w:color w:val="000000"/>
          <w:sz w:val="20"/>
          <w:szCs w:val="20"/>
        </w:rPr>
        <w:t>3, and</w:t>
      </w:r>
      <w:proofErr w:type="gramEnd"/>
      <w:r w:rsidRPr="007377B6">
        <w:rPr>
          <w:rStyle w:val="s15"/>
          <w:rFonts w:ascii="Poppins" w:hAnsi="Poppins" w:cs="Poppins"/>
          <w:color w:val="000000"/>
          <w:sz w:val="20"/>
          <w:szCs w:val="20"/>
        </w:rPr>
        <w:t xml:space="preserve"> are drawing up plans for adding an integrated </w:t>
      </w:r>
      <w:proofErr w:type="spellStart"/>
      <w:r w:rsidRPr="007377B6">
        <w:rPr>
          <w:rStyle w:val="s15"/>
          <w:rFonts w:ascii="Poppins" w:hAnsi="Poppins" w:cs="Poppins"/>
          <w:color w:val="000000"/>
          <w:sz w:val="20"/>
          <w:szCs w:val="20"/>
        </w:rPr>
        <w:t>MPhys</w:t>
      </w:r>
      <w:proofErr w:type="spellEnd"/>
      <w:r w:rsidRPr="007377B6">
        <w:rPr>
          <w:rStyle w:val="s15"/>
          <w:rFonts w:ascii="Poppins" w:hAnsi="Poppins" w:cs="Poppins"/>
          <w:color w:val="000000"/>
          <w:sz w:val="20"/>
          <w:szCs w:val="20"/>
        </w:rPr>
        <w:t xml:space="preserve"> to our portfolio, including topics in physics, astronomy, planetary and space science.</w:t>
      </w:r>
    </w:p>
    <w:p w14:paraId="152884F7" w14:textId="77777777" w:rsidR="00C729D3" w:rsidRPr="007377B6" w:rsidRDefault="00C729D3" w:rsidP="007377B6">
      <w:pPr>
        <w:rPr>
          <w:rFonts w:ascii="Poppins" w:hAnsi="Poppins" w:cs="Poppins"/>
          <w:color w:val="000000"/>
          <w:sz w:val="20"/>
          <w:szCs w:val="20"/>
        </w:rPr>
      </w:pPr>
    </w:p>
    <w:p w14:paraId="7F9AF00D" w14:textId="77777777" w:rsidR="007377B6" w:rsidRDefault="007377B6" w:rsidP="007377B6">
      <w:pPr>
        <w:rPr>
          <w:rFonts w:ascii="Poppins" w:hAnsi="Poppins" w:cs="Poppins"/>
          <w:b/>
          <w:sz w:val="20"/>
          <w:szCs w:val="20"/>
        </w:rPr>
      </w:pPr>
      <w:r w:rsidRPr="007377B6">
        <w:rPr>
          <w:rFonts w:ascii="Poppins" w:hAnsi="Poppins" w:cs="Poppins"/>
          <w:b/>
          <w:sz w:val="20"/>
          <w:szCs w:val="20"/>
        </w:rPr>
        <w:t>Priority Research Areas in the School of Physical Sciences</w:t>
      </w:r>
    </w:p>
    <w:p w14:paraId="78F455A4" w14:textId="77777777" w:rsidR="00C729D3" w:rsidRPr="007377B6" w:rsidRDefault="00C729D3" w:rsidP="007377B6">
      <w:pPr>
        <w:rPr>
          <w:rFonts w:ascii="Poppins" w:hAnsi="Poppins" w:cs="Poppins"/>
          <w:b/>
          <w:sz w:val="20"/>
          <w:szCs w:val="20"/>
        </w:rPr>
      </w:pPr>
    </w:p>
    <w:p w14:paraId="75F8241F" w14:textId="77777777" w:rsidR="007377B6" w:rsidRPr="007377B6" w:rsidRDefault="007377B6" w:rsidP="007377B6">
      <w:pPr>
        <w:rPr>
          <w:rFonts w:ascii="Poppins" w:hAnsi="Poppins" w:cs="Poppins"/>
          <w:b/>
          <w:sz w:val="20"/>
          <w:szCs w:val="20"/>
        </w:rPr>
      </w:pPr>
      <w:r w:rsidRPr="007377B6">
        <w:rPr>
          <w:rFonts w:ascii="Poppins" w:hAnsi="Poppins" w:cs="Poppins"/>
          <w:b/>
          <w:sz w:val="20"/>
          <w:szCs w:val="20"/>
        </w:rPr>
        <w:t>Astronomy</w:t>
      </w:r>
    </w:p>
    <w:p w14:paraId="4B8EADC6"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The Compositional Universe: exploiting the spectroscopic discovery space from major facilities and projects including ALMA, JWST, SPICA, SOFIA and IRAM/NOEMA, E-ELT, VLT, SKA, JCMT, SALT, LOFAR, ELIPS, Herschel, SDSS-IV, Euclid etc., to study galactic star formation, evaporating exoplanets, and the physics of galaxies in the distant universe. We will further develop our laboratory/observational astrochemistry research to focus on the development of molecular compositional diagnostics.</w:t>
      </w:r>
    </w:p>
    <w:p w14:paraId="3BAD7027"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The Time-Domain Universe: exploiting the discovery space of new and future telescopes e.g. Gaia, LIGO, PLATO 2.0, TWINKLE, VLT and LSST, in studies such as galactic and extragalactic stellar populations using leading follow-up facilities such as SALT, or (as part of a wider follow-up network) our robotic telescopes, with a focus on key processes such as stellar binarity.</w:t>
      </w:r>
    </w:p>
    <w:p w14:paraId="51F5C5EC" w14:textId="77777777" w:rsidR="00C729D3" w:rsidRDefault="00C729D3" w:rsidP="007377B6">
      <w:pPr>
        <w:rPr>
          <w:rFonts w:ascii="Poppins" w:hAnsi="Poppins" w:cs="Poppins"/>
          <w:b/>
          <w:sz w:val="20"/>
          <w:szCs w:val="20"/>
        </w:rPr>
      </w:pPr>
    </w:p>
    <w:p w14:paraId="07B45F3D" w14:textId="508679A6" w:rsidR="007377B6" w:rsidRPr="007377B6" w:rsidRDefault="007377B6" w:rsidP="007377B6">
      <w:pPr>
        <w:rPr>
          <w:rFonts w:ascii="Poppins" w:hAnsi="Poppins" w:cs="Poppins"/>
          <w:b/>
          <w:sz w:val="20"/>
          <w:szCs w:val="20"/>
        </w:rPr>
      </w:pPr>
      <w:r w:rsidRPr="007377B6">
        <w:rPr>
          <w:rFonts w:ascii="Poppins" w:hAnsi="Poppins" w:cs="Poppins"/>
          <w:b/>
          <w:sz w:val="20"/>
          <w:szCs w:val="20"/>
        </w:rPr>
        <w:lastRenderedPageBreak/>
        <w:t>Physics</w:t>
      </w:r>
    </w:p>
    <w:p w14:paraId="2DB65D2F"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 xml:space="preserve">Biomedical physics: to understand physical phenomena involved in conditions such as cancer and cardiovascular diseases and their treatment through experimental and theoretical investigations of a range of approaches such as electron-driven processes in radiation treatment and imaging, use of nanoparticles for cancer therapy and plasma sources for biomedical purposes.   </w:t>
      </w:r>
    </w:p>
    <w:p w14:paraId="4821AC7D"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 xml:space="preserve">Quantum correlated systems: theoretical and experimental study of quantum correlations in atomic, molecular and condensed matter systems, and the development of practical applications such as quantum enhanced devices and the functionalisation of materials, as well as the development of multi-purpose software to treat electronic continua. </w:t>
      </w:r>
    </w:p>
    <w:p w14:paraId="4EE31E23"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 xml:space="preserve">Engineering physics: applied plasma research aimed at developing novel functional materials, understanding electron induced processes in nanofabrication and the development of plasma-driven techniques for advanced materials applications. </w:t>
      </w:r>
    </w:p>
    <w:p w14:paraId="6B4220AF" w14:textId="77777777" w:rsidR="00C729D3" w:rsidRDefault="00C729D3" w:rsidP="007377B6">
      <w:pPr>
        <w:rPr>
          <w:rFonts w:ascii="Poppins" w:hAnsi="Poppins" w:cs="Poppins"/>
          <w:b/>
          <w:sz w:val="20"/>
          <w:szCs w:val="20"/>
        </w:rPr>
      </w:pPr>
    </w:p>
    <w:p w14:paraId="7A07FFAD" w14:textId="5CB6C8CC" w:rsidR="007377B6" w:rsidRPr="007377B6" w:rsidRDefault="007377B6" w:rsidP="007377B6">
      <w:pPr>
        <w:rPr>
          <w:rFonts w:ascii="Poppins" w:hAnsi="Poppins" w:cs="Poppins"/>
          <w:b/>
          <w:sz w:val="20"/>
          <w:szCs w:val="20"/>
        </w:rPr>
      </w:pPr>
      <w:r w:rsidRPr="007377B6">
        <w:rPr>
          <w:rFonts w:ascii="Poppins" w:hAnsi="Poppins" w:cs="Poppins"/>
          <w:b/>
          <w:sz w:val="20"/>
          <w:szCs w:val="20"/>
        </w:rPr>
        <w:t>Planetary and Space Science</w:t>
      </w:r>
    </w:p>
    <w:p w14:paraId="1FE87D52"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Application of advanced analytical techniques, laboratory simulation, remote observation and modelling to investigate the key processes involved in the formation and evolution of the Solar System and the planetary bodies it contains, including the search for habitable environments and the presence of life.</w:t>
      </w:r>
    </w:p>
    <w:p w14:paraId="351C74CD"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 xml:space="preserve">Maintain and build high scientific credibility for our analytical expertise by exploiting the performance of existing instruments and updating the analytical infrastructure in order to ensure leading involvement in upcoming sample-return </w:t>
      </w:r>
      <w:proofErr w:type="gramStart"/>
      <w:r w:rsidRPr="007377B6">
        <w:rPr>
          <w:rFonts w:ascii="Poppins" w:hAnsi="Poppins" w:cs="Poppins"/>
          <w:sz w:val="20"/>
          <w:szCs w:val="20"/>
        </w:rPr>
        <w:t>missions, and</w:t>
      </w:r>
      <w:proofErr w:type="gramEnd"/>
      <w:r w:rsidRPr="007377B6">
        <w:rPr>
          <w:rFonts w:ascii="Poppins" w:hAnsi="Poppins" w:cs="Poppins"/>
          <w:sz w:val="20"/>
          <w:szCs w:val="20"/>
        </w:rPr>
        <w:t xml:space="preserve"> maintain access to the most important planetary samples. Particular strengths are in the measurement of light-stable isotopes using conventional mass spectrometry and in-situ analysis of samples.  </w:t>
      </w:r>
    </w:p>
    <w:p w14:paraId="1FB9B74A"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Development and expansion of our expertise in planetary environments using modelling, remote sensing and the use of field analogues and simulation facilities on Earth, and secure further leading science team involvements in future planetary space missions.</w:t>
      </w:r>
    </w:p>
    <w:p w14:paraId="317FEF15" w14:textId="77777777" w:rsidR="00C729D3" w:rsidRDefault="00C729D3" w:rsidP="007377B6">
      <w:pPr>
        <w:rPr>
          <w:rFonts w:ascii="Poppins" w:hAnsi="Poppins" w:cs="Poppins"/>
          <w:b/>
          <w:sz w:val="20"/>
          <w:szCs w:val="20"/>
        </w:rPr>
      </w:pPr>
    </w:p>
    <w:p w14:paraId="32B94B0E" w14:textId="62ECCCF6" w:rsidR="007377B6" w:rsidRPr="007377B6" w:rsidRDefault="007377B6" w:rsidP="007377B6">
      <w:pPr>
        <w:rPr>
          <w:rFonts w:ascii="Poppins" w:hAnsi="Poppins" w:cs="Poppins"/>
          <w:b/>
          <w:sz w:val="20"/>
          <w:szCs w:val="20"/>
        </w:rPr>
      </w:pPr>
      <w:r w:rsidRPr="007377B6">
        <w:rPr>
          <w:rFonts w:ascii="Poppins" w:hAnsi="Poppins" w:cs="Poppins"/>
          <w:b/>
          <w:sz w:val="20"/>
          <w:szCs w:val="20"/>
        </w:rPr>
        <w:t>Space Instrumentation</w:t>
      </w:r>
    </w:p>
    <w:p w14:paraId="09812245"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Development of imaging sensors and instruments for space applications, with expertise in a range of wavelengths from IR to X-ray and the study of the effects of radiation damage, in order to secure involvement in future space missions.</w:t>
      </w:r>
    </w:p>
    <w:p w14:paraId="3A0C5DCD"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Development of miniaturized analytical instrument systems for planetary exploration missions, particularly for the measurement of volatiles, organic materials and their light stable isotope composition, and securing leading involvement in future planetary exploration missions.</w:t>
      </w:r>
    </w:p>
    <w:p w14:paraId="077745D0" w14:textId="77777777" w:rsidR="007377B6" w:rsidRPr="007377B6" w:rsidRDefault="007377B6" w:rsidP="007377B6">
      <w:pPr>
        <w:ind w:left="567" w:hanging="567"/>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Knowledge exchange between the UK technology industry and academia, utilising the technologies and expertise in detectors and mass spectrometer systems to provide commercial products and solutions.</w:t>
      </w:r>
    </w:p>
    <w:p w14:paraId="0B0192FE" w14:textId="77777777" w:rsidR="007377B6" w:rsidRPr="007377B6" w:rsidRDefault="007377B6" w:rsidP="007377B6">
      <w:pPr>
        <w:rPr>
          <w:rFonts w:ascii="Poppins" w:hAnsi="Poppins" w:cs="Poppins"/>
          <w:b/>
          <w:sz w:val="20"/>
          <w:szCs w:val="20"/>
        </w:rPr>
      </w:pPr>
    </w:p>
    <w:p w14:paraId="05BDE2DB" w14:textId="7ADCFDCD" w:rsidR="007377B6" w:rsidRPr="007377B6" w:rsidRDefault="007377B6" w:rsidP="007377B6">
      <w:pPr>
        <w:rPr>
          <w:rFonts w:ascii="Poppins" w:hAnsi="Poppins" w:cs="Poppins"/>
          <w:b/>
          <w:sz w:val="20"/>
          <w:szCs w:val="20"/>
        </w:rPr>
      </w:pPr>
      <w:r w:rsidRPr="007377B6">
        <w:rPr>
          <w:rFonts w:ascii="Poppins" w:hAnsi="Poppins" w:cs="Poppins"/>
          <w:b/>
          <w:sz w:val="20"/>
          <w:szCs w:val="20"/>
        </w:rPr>
        <w:t>Physics Education Research</w:t>
      </w:r>
    </w:p>
    <w:p w14:paraId="60B49810"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Remote and virtual experimentation</w:t>
      </w:r>
    </w:p>
    <w:p w14:paraId="0B3A99F9"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Concept inventories</w:t>
      </w:r>
    </w:p>
    <w:p w14:paraId="6231981B"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lastRenderedPageBreak/>
        <w:t>•</w:t>
      </w:r>
      <w:r w:rsidRPr="007377B6">
        <w:rPr>
          <w:rFonts w:ascii="Poppins" w:hAnsi="Poppins" w:cs="Poppins"/>
          <w:sz w:val="20"/>
          <w:szCs w:val="20"/>
        </w:rPr>
        <w:tab/>
        <w:t>Interactive online assessment</w:t>
      </w:r>
    </w:p>
    <w:p w14:paraId="23A53BEC" w14:textId="77777777" w:rsidR="007377B6" w:rsidRPr="007377B6" w:rsidRDefault="007377B6" w:rsidP="007377B6">
      <w:pPr>
        <w:rPr>
          <w:rFonts w:ascii="Poppins" w:hAnsi="Poppins" w:cs="Poppins"/>
          <w:sz w:val="20"/>
          <w:szCs w:val="20"/>
        </w:rPr>
      </w:pPr>
      <w:r w:rsidRPr="007377B6">
        <w:rPr>
          <w:rFonts w:ascii="Poppins" w:hAnsi="Poppins" w:cs="Poppins"/>
          <w:sz w:val="20"/>
          <w:szCs w:val="20"/>
        </w:rPr>
        <w:t>•</w:t>
      </w:r>
      <w:r w:rsidRPr="007377B6">
        <w:rPr>
          <w:rFonts w:ascii="Poppins" w:hAnsi="Poppins" w:cs="Poppins"/>
          <w:sz w:val="20"/>
          <w:szCs w:val="20"/>
        </w:rPr>
        <w:tab/>
        <w:t>Demographic differences in achievement</w:t>
      </w:r>
    </w:p>
    <w:p w14:paraId="62A2AE2E" w14:textId="77777777" w:rsidR="00211B0A" w:rsidRPr="007377B6" w:rsidRDefault="00211B0A" w:rsidP="007377B6">
      <w:pPr>
        <w:pStyle w:val="paragraph"/>
        <w:spacing w:before="0" w:beforeAutospacing="0" w:after="0" w:afterAutospacing="0"/>
        <w:textAlignment w:val="baseline"/>
        <w:rPr>
          <w:rFonts w:ascii="Poppins" w:hAnsi="Poppins" w:cs="Poppins"/>
          <w:sz w:val="20"/>
          <w:szCs w:val="20"/>
        </w:rPr>
      </w:pPr>
    </w:p>
    <w:sectPr w:rsidR="00211B0A" w:rsidRPr="007377B6" w:rsidSect="00856805">
      <w:headerReference w:type="default" r:id="rId14"/>
      <w:footerReference w:type="default" r:id="rId15"/>
      <w:headerReference w:type="first" r:id="rId16"/>
      <w:footerReference w:type="firs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56F9" w14:textId="77777777" w:rsidR="0058302E" w:rsidRDefault="0058302E" w:rsidP="00F9514A">
      <w:r>
        <w:separator/>
      </w:r>
    </w:p>
  </w:endnote>
  <w:endnote w:type="continuationSeparator" w:id="0">
    <w:p w14:paraId="6009183E" w14:textId="77777777" w:rsidR="0058302E" w:rsidRDefault="0058302E" w:rsidP="00F9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
    <w:altName w:val="Nirmala UI"/>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7"/>
      <w:gridCol w:w="3007"/>
      <w:gridCol w:w="3007"/>
    </w:tblGrid>
    <w:tr w:rsidR="019E2A1A" w14:paraId="2667FADA" w14:textId="77777777" w:rsidTr="019E2A1A">
      <w:tc>
        <w:tcPr>
          <w:tcW w:w="3007" w:type="dxa"/>
        </w:tcPr>
        <w:p w14:paraId="001FECB1" w14:textId="77777777" w:rsidR="019E2A1A" w:rsidRDefault="019E2A1A" w:rsidP="019E2A1A">
          <w:pPr>
            <w:pStyle w:val="Header"/>
            <w:ind w:left="-115"/>
          </w:pPr>
        </w:p>
      </w:tc>
      <w:tc>
        <w:tcPr>
          <w:tcW w:w="3007" w:type="dxa"/>
        </w:tcPr>
        <w:p w14:paraId="63C7F639" w14:textId="77777777" w:rsidR="019E2A1A" w:rsidRDefault="019E2A1A" w:rsidP="019E2A1A">
          <w:pPr>
            <w:pStyle w:val="Header"/>
            <w:jc w:val="center"/>
          </w:pPr>
        </w:p>
      </w:tc>
      <w:tc>
        <w:tcPr>
          <w:tcW w:w="3007" w:type="dxa"/>
        </w:tcPr>
        <w:p w14:paraId="093DE432" w14:textId="77777777" w:rsidR="019E2A1A" w:rsidRDefault="019E2A1A" w:rsidP="019E2A1A">
          <w:pPr>
            <w:pStyle w:val="Header"/>
            <w:ind w:right="-115"/>
            <w:jc w:val="right"/>
          </w:pPr>
        </w:p>
      </w:tc>
    </w:tr>
  </w:tbl>
  <w:p w14:paraId="7E0F48DF" w14:textId="77777777" w:rsidR="019E2A1A" w:rsidRDefault="019E2A1A" w:rsidP="019E2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7"/>
      <w:gridCol w:w="3007"/>
      <w:gridCol w:w="3007"/>
    </w:tblGrid>
    <w:tr w:rsidR="019E2A1A" w14:paraId="285DE62A" w14:textId="77777777" w:rsidTr="019E2A1A">
      <w:tc>
        <w:tcPr>
          <w:tcW w:w="3007" w:type="dxa"/>
        </w:tcPr>
        <w:p w14:paraId="551BE4C3" w14:textId="77777777" w:rsidR="019E2A1A" w:rsidRDefault="019E2A1A" w:rsidP="019E2A1A">
          <w:pPr>
            <w:pStyle w:val="Header"/>
            <w:ind w:left="-115"/>
          </w:pPr>
        </w:p>
      </w:tc>
      <w:tc>
        <w:tcPr>
          <w:tcW w:w="3007" w:type="dxa"/>
        </w:tcPr>
        <w:p w14:paraId="2A23E21C" w14:textId="77777777" w:rsidR="019E2A1A" w:rsidRDefault="019E2A1A" w:rsidP="019E2A1A">
          <w:pPr>
            <w:pStyle w:val="Header"/>
            <w:jc w:val="center"/>
          </w:pPr>
        </w:p>
      </w:tc>
      <w:tc>
        <w:tcPr>
          <w:tcW w:w="3007" w:type="dxa"/>
        </w:tcPr>
        <w:p w14:paraId="3DA61AC6" w14:textId="77777777" w:rsidR="019E2A1A" w:rsidRDefault="019E2A1A" w:rsidP="019E2A1A">
          <w:pPr>
            <w:pStyle w:val="Header"/>
            <w:ind w:right="-115"/>
            <w:jc w:val="right"/>
          </w:pPr>
        </w:p>
      </w:tc>
    </w:tr>
  </w:tbl>
  <w:p w14:paraId="355390A1" w14:textId="77777777" w:rsidR="019E2A1A" w:rsidRDefault="019E2A1A" w:rsidP="019E2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1E09" w14:textId="77777777" w:rsidR="0058302E" w:rsidRDefault="0058302E" w:rsidP="00F9514A">
      <w:r>
        <w:separator/>
      </w:r>
    </w:p>
  </w:footnote>
  <w:footnote w:type="continuationSeparator" w:id="0">
    <w:p w14:paraId="52577D50" w14:textId="77777777" w:rsidR="0058302E" w:rsidRDefault="0058302E" w:rsidP="00F9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B051" w14:textId="77777777" w:rsidR="00735C18" w:rsidRDefault="00735C18" w:rsidP="00735C18">
    <w:pPr>
      <w:pStyle w:val="Header"/>
      <w:jc w:val="right"/>
    </w:pPr>
  </w:p>
  <w:p w14:paraId="3BB000AC" w14:textId="77777777" w:rsidR="019E2A1A" w:rsidRDefault="019E2A1A" w:rsidP="019E2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7"/>
      <w:gridCol w:w="3007"/>
      <w:gridCol w:w="3007"/>
    </w:tblGrid>
    <w:tr w:rsidR="019E2A1A" w14:paraId="56650F39" w14:textId="77777777" w:rsidTr="019E2A1A">
      <w:tc>
        <w:tcPr>
          <w:tcW w:w="3007" w:type="dxa"/>
        </w:tcPr>
        <w:p w14:paraId="55DC5AAE" w14:textId="77777777" w:rsidR="019E2A1A" w:rsidRDefault="019E2A1A" w:rsidP="019E2A1A">
          <w:pPr>
            <w:pStyle w:val="Header"/>
            <w:ind w:left="-115"/>
          </w:pPr>
        </w:p>
      </w:tc>
      <w:tc>
        <w:tcPr>
          <w:tcW w:w="3007" w:type="dxa"/>
        </w:tcPr>
        <w:p w14:paraId="018FA054" w14:textId="77777777" w:rsidR="019E2A1A" w:rsidRDefault="019E2A1A" w:rsidP="019E2A1A">
          <w:pPr>
            <w:pStyle w:val="Header"/>
            <w:jc w:val="center"/>
          </w:pPr>
        </w:p>
      </w:tc>
      <w:tc>
        <w:tcPr>
          <w:tcW w:w="3007" w:type="dxa"/>
        </w:tcPr>
        <w:p w14:paraId="7E066531" w14:textId="77777777" w:rsidR="019E2A1A" w:rsidRDefault="019E2A1A" w:rsidP="019E2A1A">
          <w:pPr>
            <w:pStyle w:val="Header"/>
            <w:ind w:right="-115"/>
            <w:jc w:val="right"/>
          </w:pPr>
        </w:p>
      </w:tc>
    </w:tr>
  </w:tbl>
  <w:p w14:paraId="7E05DDD6" w14:textId="77777777" w:rsidR="019E2A1A" w:rsidRDefault="00735C18" w:rsidP="019E2A1A">
    <w:pPr>
      <w:pStyle w:val="Header"/>
    </w:pPr>
    <w:r>
      <w:rPr>
        <w:noProof/>
        <w:lang w:eastAsia="en-GB"/>
      </w:rPr>
      <w:drawing>
        <wp:anchor distT="0" distB="0" distL="114300" distR="114300" simplePos="0" relativeHeight="251657216" behindDoc="0" locked="0" layoutInCell="1" allowOverlap="1" wp14:anchorId="213625D1" wp14:editId="3555975F">
          <wp:simplePos x="0" y="0"/>
          <wp:positionH relativeFrom="column">
            <wp:posOffset>4610100</wp:posOffset>
          </wp:positionH>
          <wp:positionV relativeFrom="paragraph">
            <wp:posOffset>-178435</wp:posOffset>
          </wp:positionV>
          <wp:extent cx="1478280" cy="1051560"/>
          <wp:effectExtent l="0" t="0" r="7620" b="0"/>
          <wp:wrapNone/>
          <wp:docPr id="2" name="Picture 2" descr="OU_Master_Logo_Dark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_Master_Logo_Dark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515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EDB"/>
    <w:multiLevelType w:val="hybridMultilevel"/>
    <w:tmpl w:val="FB20A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B83F81"/>
    <w:multiLevelType w:val="hybridMultilevel"/>
    <w:tmpl w:val="082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C2D01"/>
    <w:multiLevelType w:val="hybridMultilevel"/>
    <w:tmpl w:val="89D06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4C1149"/>
    <w:multiLevelType w:val="hybridMultilevel"/>
    <w:tmpl w:val="D96C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B5459"/>
    <w:multiLevelType w:val="hybridMultilevel"/>
    <w:tmpl w:val="6574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67AB"/>
    <w:multiLevelType w:val="hybridMultilevel"/>
    <w:tmpl w:val="B99C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2214"/>
    <w:multiLevelType w:val="hybridMultilevel"/>
    <w:tmpl w:val="39A49D3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32C5A"/>
    <w:multiLevelType w:val="hybridMultilevel"/>
    <w:tmpl w:val="71FC3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BF626B"/>
    <w:multiLevelType w:val="hybridMultilevel"/>
    <w:tmpl w:val="B5B2E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01967"/>
    <w:multiLevelType w:val="hybridMultilevel"/>
    <w:tmpl w:val="5B568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2E7111"/>
    <w:multiLevelType w:val="hybridMultilevel"/>
    <w:tmpl w:val="B76C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AD7BA1"/>
    <w:multiLevelType w:val="multilevel"/>
    <w:tmpl w:val="2D4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366224"/>
    <w:multiLevelType w:val="hybridMultilevel"/>
    <w:tmpl w:val="8E306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C027B14"/>
    <w:multiLevelType w:val="multilevel"/>
    <w:tmpl w:val="F65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5239A"/>
    <w:multiLevelType w:val="hybridMultilevel"/>
    <w:tmpl w:val="1B8E7958"/>
    <w:lvl w:ilvl="0" w:tplc="08090001">
      <w:start w:val="1"/>
      <w:numFmt w:val="bullet"/>
      <w:lvlText w:val=""/>
      <w:lvlJc w:val="left"/>
      <w:pPr>
        <w:ind w:left="540" w:hanging="54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321DA4"/>
    <w:multiLevelType w:val="hybridMultilevel"/>
    <w:tmpl w:val="946C7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8F3C32"/>
    <w:multiLevelType w:val="hybridMultilevel"/>
    <w:tmpl w:val="FEAEF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5380A"/>
    <w:multiLevelType w:val="hybridMultilevel"/>
    <w:tmpl w:val="588A3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78266D"/>
    <w:multiLevelType w:val="multilevel"/>
    <w:tmpl w:val="B788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B450A"/>
    <w:multiLevelType w:val="hybridMultilevel"/>
    <w:tmpl w:val="C1265B2E"/>
    <w:lvl w:ilvl="0" w:tplc="08090001">
      <w:start w:val="1"/>
      <w:numFmt w:val="bullet"/>
      <w:lvlText w:val=""/>
      <w:lvlJc w:val="left"/>
      <w:pPr>
        <w:ind w:left="540" w:hanging="54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933C1B"/>
    <w:multiLevelType w:val="multilevel"/>
    <w:tmpl w:val="456E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E29D0"/>
    <w:multiLevelType w:val="hybridMultilevel"/>
    <w:tmpl w:val="5F722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4B4660"/>
    <w:multiLevelType w:val="hybridMultilevel"/>
    <w:tmpl w:val="0178D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9C38B9"/>
    <w:multiLevelType w:val="hybridMultilevel"/>
    <w:tmpl w:val="052CAF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401D31"/>
    <w:multiLevelType w:val="hybridMultilevel"/>
    <w:tmpl w:val="AA80A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D65684"/>
    <w:multiLevelType w:val="hybridMultilevel"/>
    <w:tmpl w:val="8584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13C91"/>
    <w:multiLevelType w:val="hybridMultilevel"/>
    <w:tmpl w:val="9BB8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E5B1D"/>
    <w:multiLevelType w:val="multilevel"/>
    <w:tmpl w:val="45FC50F4"/>
    <w:lvl w:ilvl="0">
      <w:start w:val="1"/>
      <w:numFmt w:val="decimal"/>
      <w:lvlText w:val="%1."/>
      <w:lvlJc w:val="left"/>
      <w:pPr>
        <w:ind w:left="284" w:hanging="284"/>
      </w:pPr>
      <w:rPr>
        <w:rFonts w:hint="default"/>
        <w:i w:val="0"/>
      </w:rPr>
    </w:lvl>
    <w:lvl w:ilvl="1">
      <w:start w:val="5"/>
      <w:numFmt w:val="decimal"/>
      <w:isLgl/>
      <w:lvlText w:val="%1.%2"/>
      <w:lvlJc w:val="left"/>
      <w:pPr>
        <w:ind w:left="502"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292" w:hanging="1440"/>
      </w:pPr>
      <w:rPr>
        <w:rFonts w:hint="default"/>
        <w:b/>
      </w:rPr>
    </w:lvl>
    <w:lvl w:ilvl="7">
      <w:start w:val="1"/>
      <w:numFmt w:val="decimal"/>
      <w:isLgl/>
      <w:lvlText w:val="%1.%2.%3.%4.%5.%6.%7.%8"/>
      <w:lvlJc w:val="left"/>
      <w:pPr>
        <w:ind w:left="2434" w:hanging="1440"/>
      </w:pPr>
      <w:rPr>
        <w:rFonts w:hint="default"/>
        <w:b/>
      </w:rPr>
    </w:lvl>
    <w:lvl w:ilvl="8">
      <w:start w:val="1"/>
      <w:numFmt w:val="decimal"/>
      <w:isLgl/>
      <w:lvlText w:val="%1.%2.%3.%4.%5.%6.%7.%8.%9"/>
      <w:lvlJc w:val="left"/>
      <w:pPr>
        <w:ind w:left="2936" w:hanging="1800"/>
      </w:pPr>
      <w:rPr>
        <w:rFonts w:hint="default"/>
        <w:b/>
      </w:rPr>
    </w:lvl>
  </w:abstractNum>
  <w:abstractNum w:abstractNumId="28" w15:restartNumberingAfterBreak="0">
    <w:nsid w:val="515D1E61"/>
    <w:multiLevelType w:val="hybridMultilevel"/>
    <w:tmpl w:val="2EF6F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920D38"/>
    <w:multiLevelType w:val="hybridMultilevel"/>
    <w:tmpl w:val="DE5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163D2"/>
    <w:multiLevelType w:val="multilevel"/>
    <w:tmpl w:val="9BDC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74B0E"/>
    <w:multiLevelType w:val="hybridMultilevel"/>
    <w:tmpl w:val="33B05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2E2F5F"/>
    <w:multiLevelType w:val="hybridMultilevel"/>
    <w:tmpl w:val="26666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CD5562"/>
    <w:multiLevelType w:val="hybridMultilevel"/>
    <w:tmpl w:val="AB2E9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ED65B5"/>
    <w:multiLevelType w:val="hybridMultilevel"/>
    <w:tmpl w:val="23F6F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CC6A13"/>
    <w:multiLevelType w:val="hybridMultilevel"/>
    <w:tmpl w:val="48C89480"/>
    <w:lvl w:ilvl="0" w:tplc="08090001">
      <w:start w:val="1"/>
      <w:numFmt w:val="bullet"/>
      <w:lvlText w:val=""/>
      <w:lvlJc w:val="left"/>
      <w:pPr>
        <w:ind w:left="540" w:hanging="54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0426BA6"/>
    <w:multiLevelType w:val="hybridMultilevel"/>
    <w:tmpl w:val="FE1AD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F5611"/>
    <w:multiLevelType w:val="multilevel"/>
    <w:tmpl w:val="18CC9D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68A5B64"/>
    <w:multiLevelType w:val="hybridMultilevel"/>
    <w:tmpl w:val="BD0887BE"/>
    <w:lvl w:ilvl="0" w:tplc="15141EAA">
      <w:start w:val="1"/>
      <w:numFmt w:val="decimal"/>
      <w:lvlText w:val="%1."/>
      <w:lvlJc w:val="left"/>
      <w:pPr>
        <w:ind w:left="720" w:hanging="360"/>
      </w:pPr>
    </w:lvl>
    <w:lvl w:ilvl="1" w:tplc="A5202EDA">
      <w:start w:val="1"/>
      <w:numFmt w:val="lowerLetter"/>
      <w:lvlText w:val="%2."/>
      <w:lvlJc w:val="left"/>
      <w:pPr>
        <w:ind w:left="1440" w:hanging="360"/>
      </w:pPr>
    </w:lvl>
    <w:lvl w:ilvl="2" w:tplc="CA5807B6">
      <w:start w:val="1"/>
      <w:numFmt w:val="lowerRoman"/>
      <w:lvlText w:val="%3."/>
      <w:lvlJc w:val="right"/>
      <w:pPr>
        <w:ind w:left="2160" w:hanging="180"/>
      </w:pPr>
    </w:lvl>
    <w:lvl w:ilvl="3" w:tplc="1C88EDBC">
      <w:start w:val="1"/>
      <w:numFmt w:val="decimal"/>
      <w:lvlText w:val="%4."/>
      <w:lvlJc w:val="left"/>
      <w:pPr>
        <w:ind w:left="2880" w:hanging="360"/>
      </w:pPr>
    </w:lvl>
    <w:lvl w:ilvl="4" w:tplc="F9CA8176">
      <w:start w:val="1"/>
      <w:numFmt w:val="lowerLetter"/>
      <w:lvlText w:val="%5."/>
      <w:lvlJc w:val="left"/>
      <w:pPr>
        <w:ind w:left="3600" w:hanging="360"/>
      </w:pPr>
    </w:lvl>
    <w:lvl w:ilvl="5" w:tplc="312CC68A">
      <w:start w:val="1"/>
      <w:numFmt w:val="lowerRoman"/>
      <w:lvlText w:val="%6."/>
      <w:lvlJc w:val="right"/>
      <w:pPr>
        <w:ind w:left="4320" w:hanging="180"/>
      </w:pPr>
    </w:lvl>
    <w:lvl w:ilvl="6" w:tplc="242AC7E6">
      <w:start w:val="1"/>
      <w:numFmt w:val="decimal"/>
      <w:lvlText w:val="%7."/>
      <w:lvlJc w:val="left"/>
      <w:pPr>
        <w:ind w:left="5040" w:hanging="360"/>
      </w:pPr>
    </w:lvl>
    <w:lvl w:ilvl="7" w:tplc="4288E6D4">
      <w:start w:val="1"/>
      <w:numFmt w:val="lowerLetter"/>
      <w:lvlText w:val="%8."/>
      <w:lvlJc w:val="left"/>
      <w:pPr>
        <w:ind w:left="5760" w:hanging="360"/>
      </w:pPr>
    </w:lvl>
    <w:lvl w:ilvl="8" w:tplc="F6F26B7C">
      <w:start w:val="1"/>
      <w:numFmt w:val="lowerRoman"/>
      <w:lvlText w:val="%9."/>
      <w:lvlJc w:val="right"/>
      <w:pPr>
        <w:ind w:left="6480" w:hanging="180"/>
      </w:pPr>
    </w:lvl>
  </w:abstractNum>
  <w:abstractNum w:abstractNumId="39" w15:restartNumberingAfterBreak="0">
    <w:nsid w:val="7ACC2506"/>
    <w:multiLevelType w:val="hybridMultilevel"/>
    <w:tmpl w:val="2F24F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48270D"/>
    <w:multiLevelType w:val="hybridMultilevel"/>
    <w:tmpl w:val="86FE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F1DC5"/>
    <w:multiLevelType w:val="hybridMultilevel"/>
    <w:tmpl w:val="AFEA3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6444505">
    <w:abstractNumId w:val="38"/>
  </w:num>
  <w:num w:numId="2" w16cid:durableId="1494908850">
    <w:abstractNumId w:val="28"/>
  </w:num>
  <w:num w:numId="3" w16cid:durableId="615674645">
    <w:abstractNumId w:val="34"/>
  </w:num>
  <w:num w:numId="4" w16cid:durableId="736057021">
    <w:abstractNumId w:val="26"/>
  </w:num>
  <w:num w:numId="5" w16cid:durableId="575431411">
    <w:abstractNumId w:val="33"/>
  </w:num>
  <w:num w:numId="6" w16cid:durableId="184559939">
    <w:abstractNumId w:val="32"/>
  </w:num>
  <w:num w:numId="7" w16cid:durableId="1813407526">
    <w:abstractNumId w:val="41"/>
  </w:num>
  <w:num w:numId="8" w16cid:durableId="235748462">
    <w:abstractNumId w:val="2"/>
  </w:num>
  <w:num w:numId="9" w16cid:durableId="577716330">
    <w:abstractNumId w:val="8"/>
  </w:num>
  <w:num w:numId="10" w16cid:durableId="110707473">
    <w:abstractNumId w:val="18"/>
  </w:num>
  <w:num w:numId="11" w16cid:durableId="1574898994">
    <w:abstractNumId w:val="13"/>
  </w:num>
  <w:num w:numId="12" w16cid:durableId="1035816748">
    <w:abstractNumId w:val="30"/>
  </w:num>
  <w:num w:numId="13" w16cid:durableId="270824270">
    <w:abstractNumId w:val="1"/>
  </w:num>
  <w:num w:numId="14" w16cid:durableId="1256136513">
    <w:abstractNumId w:val="20"/>
  </w:num>
  <w:num w:numId="15" w16cid:durableId="178005188">
    <w:abstractNumId w:val="24"/>
  </w:num>
  <w:num w:numId="16" w16cid:durableId="2063291486">
    <w:abstractNumId w:val="16"/>
  </w:num>
  <w:num w:numId="17" w16cid:durableId="608198989">
    <w:abstractNumId w:val="11"/>
  </w:num>
  <w:num w:numId="18" w16cid:durableId="330446301">
    <w:abstractNumId w:val="12"/>
  </w:num>
  <w:num w:numId="19" w16cid:durableId="1994018280">
    <w:abstractNumId w:val="0"/>
  </w:num>
  <w:num w:numId="20" w16cid:durableId="2015452696">
    <w:abstractNumId w:val="27"/>
  </w:num>
  <w:num w:numId="21" w16cid:durableId="2120374723">
    <w:abstractNumId w:val="37"/>
  </w:num>
  <w:num w:numId="22" w16cid:durableId="2976120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574024">
    <w:abstractNumId w:val="4"/>
  </w:num>
  <w:num w:numId="24" w16cid:durableId="925269643">
    <w:abstractNumId w:val="29"/>
  </w:num>
  <w:num w:numId="25" w16cid:durableId="1861627996">
    <w:abstractNumId w:val="21"/>
  </w:num>
  <w:num w:numId="26" w16cid:durableId="1328367963">
    <w:abstractNumId w:val="7"/>
  </w:num>
  <w:num w:numId="27" w16cid:durableId="311637127">
    <w:abstractNumId w:val="31"/>
  </w:num>
  <w:num w:numId="28" w16cid:durableId="1756827168">
    <w:abstractNumId w:val="40"/>
  </w:num>
  <w:num w:numId="29" w16cid:durableId="1214122642">
    <w:abstractNumId w:val="22"/>
  </w:num>
  <w:num w:numId="30" w16cid:durableId="1223325413">
    <w:abstractNumId w:val="17"/>
  </w:num>
  <w:num w:numId="31" w16cid:durableId="1718237257">
    <w:abstractNumId w:val="39"/>
  </w:num>
  <w:num w:numId="32" w16cid:durableId="451092017">
    <w:abstractNumId w:val="25"/>
  </w:num>
  <w:num w:numId="33" w16cid:durableId="841554438">
    <w:abstractNumId w:val="5"/>
  </w:num>
  <w:num w:numId="34" w16cid:durableId="836069210">
    <w:abstractNumId w:val="3"/>
  </w:num>
  <w:num w:numId="35" w16cid:durableId="1141269291">
    <w:abstractNumId w:val="15"/>
  </w:num>
  <w:num w:numId="36" w16cid:durableId="2085489481">
    <w:abstractNumId w:val="36"/>
  </w:num>
  <w:num w:numId="37" w16cid:durableId="1967613739">
    <w:abstractNumId w:val="10"/>
  </w:num>
  <w:num w:numId="38" w16cid:durableId="821234136">
    <w:abstractNumId w:val="23"/>
  </w:num>
  <w:num w:numId="39" w16cid:durableId="725029990">
    <w:abstractNumId w:val="6"/>
  </w:num>
  <w:num w:numId="40" w16cid:durableId="2023125541">
    <w:abstractNumId w:val="9"/>
  </w:num>
  <w:num w:numId="41" w16cid:durableId="919292320">
    <w:abstractNumId w:val="35"/>
  </w:num>
  <w:num w:numId="42" w16cid:durableId="1129086730">
    <w:abstractNumId w:val="19"/>
  </w:num>
  <w:num w:numId="43" w16cid:durableId="608360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6A"/>
    <w:rsid w:val="000449BE"/>
    <w:rsid w:val="000847F9"/>
    <w:rsid w:val="000871E0"/>
    <w:rsid w:val="0009142E"/>
    <w:rsid w:val="0009630F"/>
    <w:rsid w:val="000A00BE"/>
    <w:rsid w:val="000F15BD"/>
    <w:rsid w:val="00115029"/>
    <w:rsid w:val="00125432"/>
    <w:rsid w:val="001353BE"/>
    <w:rsid w:val="00161496"/>
    <w:rsid w:val="00172BA4"/>
    <w:rsid w:val="00186BA0"/>
    <w:rsid w:val="001B4C46"/>
    <w:rsid w:val="001B6BE3"/>
    <w:rsid w:val="001C7D38"/>
    <w:rsid w:val="001D4781"/>
    <w:rsid w:val="0020409D"/>
    <w:rsid w:val="00206E26"/>
    <w:rsid w:val="00211B0A"/>
    <w:rsid w:val="00215A9A"/>
    <w:rsid w:val="00225154"/>
    <w:rsid w:val="0023019D"/>
    <w:rsid w:val="00236364"/>
    <w:rsid w:val="0024671D"/>
    <w:rsid w:val="002503FC"/>
    <w:rsid w:val="002A06C6"/>
    <w:rsid w:val="002A5AB8"/>
    <w:rsid w:val="002A68B7"/>
    <w:rsid w:val="002E471A"/>
    <w:rsid w:val="00351350"/>
    <w:rsid w:val="003900DF"/>
    <w:rsid w:val="003B2580"/>
    <w:rsid w:val="003E10BA"/>
    <w:rsid w:val="004179C0"/>
    <w:rsid w:val="00434D6E"/>
    <w:rsid w:val="00450DDE"/>
    <w:rsid w:val="0045130C"/>
    <w:rsid w:val="00467BA4"/>
    <w:rsid w:val="00473BA5"/>
    <w:rsid w:val="00485B54"/>
    <w:rsid w:val="004A7ED8"/>
    <w:rsid w:val="004D6A76"/>
    <w:rsid w:val="004E5303"/>
    <w:rsid w:val="00535211"/>
    <w:rsid w:val="00567F61"/>
    <w:rsid w:val="00575E8A"/>
    <w:rsid w:val="00576C62"/>
    <w:rsid w:val="00582481"/>
    <w:rsid w:val="0058302E"/>
    <w:rsid w:val="00596400"/>
    <w:rsid w:val="005A6C4C"/>
    <w:rsid w:val="005B5102"/>
    <w:rsid w:val="005C30D9"/>
    <w:rsid w:val="00600DF3"/>
    <w:rsid w:val="00604095"/>
    <w:rsid w:val="00611F46"/>
    <w:rsid w:val="00620986"/>
    <w:rsid w:val="006546D9"/>
    <w:rsid w:val="00671FA3"/>
    <w:rsid w:val="00692AAA"/>
    <w:rsid w:val="006A6FB2"/>
    <w:rsid w:val="006B55BA"/>
    <w:rsid w:val="006C092B"/>
    <w:rsid w:val="006C6D2F"/>
    <w:rsid w:val="006D4A6A"/>
    <w:rsid w:val="006D6F3F"/>
    <w:rsid w:val="006E0790"/>
    <w:rsid w:val="006E079F"/>
    <w:rsid w:val="006E42BA"/>
    <w:rsid w:val="007139B0"/>
    <w:rsid w:val="0072234D"/>
    <w:rsid w:val="00722CD1"/>
    <w:rsid w:val="00735C18"/>
    <w:rsid w:val="007377B6"/>
    <w:rsid w:val="00741B7C"/>
    <w:rsid w:val="00751038"/>
    <w:rsid w:val="00761B91"/>
    <w:rsid w:val="0077219A"/>
    <w:rsid w:val="00777F9F"/>
    <w:rsid w:val="00797A93"/>
    <w:rsid w:val="00797AA8"/>
    <w:rsid w:val="007A5500"/>
    <w:rsid w:val="007B0BE7"/>
    <w:rsid w:val="007B5035"/>
    <w:rsid w:val="007D040D"/>
    <w:rsid w:val="00814098"/>
    <w:rsid w:val="00843BE8"/>
    <w:rsid w:val="00846DED"/>
    <w:rsid w:val="00846EF3"/>
    <w:rsid w:val="00856805"/>
    <w:rsid w:val="0087674E"/>
    <w:rsid w:val="00896508"/>
    <w:rsid w:val="0089793A"/>
    <w:rsid w:val="008D2BC5"/>
    <w:rsid w:val="008E11DC"/>
    <w:rsid w:val="008E7561"/>
    <w:rsid w:val="009112A2"/>
    <w:rsid w:val="00924497"/>
    <w:rsid w:val="0093230B"/>
    <w:rsid w:val="009344CE"/>
    <w:rsid w:val="00953308"/>
    <w:rsid w:val="00953B2D"/>
    <w:rsid w:val="00956830"/>
    <w:rsid w:val="0098147B"/>
    <w:rsid w:val="009A1BCF"/>
    <w:rsid w:val="009B5A20"/>
    <w:rsid w:val="009C041B"/>
    <w:rsid w:val="009D2852"/>
    <w:rsid w:val="009D7457"/>
    <w:rsid w:val="009E4121"/>
    <w:rsid w:val="009E7151"/>
    <w:rsid w:val="00A41398"/>
    <w:rsid w:val="00A452EC"/>
    <w:rsid w:val="00A53445"/>
    <w:rsid w:val="00A63725"/>
    <w:rsid w:val="00AE36A4"/>
    <w:rsid w:val="00AF006F"/>
    <w:rsid w:val="00AF052B"/>
    <w:rsid w:val="00AF2C1A"/>
    <w:rsid w:val="00B25FB3"/>
    <w:rsid w:val="00B42A13"/>
    <w:rsid w:val="00B87891"/>
    <w:rsid w:val="00BB42AA"/>
    <w:rsid w:val="00BF3526"/>
    <w:rsid w:val="00C16CB9"/>
    <w:rsid w:val="00C641B7"/>
    <w:rsid w:val="00C71CC5"/>
    <w:rsid w:val="00C729D3"/>
    <w:rsid w:val="00CA2D5D"/>
    <w:rsid w:val="00CC13B1"/>
    <w:rsid w:val="00D105B9"/>
    <w:rsid w:val="00D4018E"/>
    <w:rsid w:val="00D40C48"/>
    <w:rsid w:val="00D53956"/>
    <w:rsid w:val="00D569EF"/>
    <w:rsid w:val="00D708C8"/>
    <w:rsid w:val="00DA1060"/>
    <w:rsid w:val="00DA2D15"/>
    <w:rsid w:val="00DB52F5"/>
    <w:rsid w:val="00DD00ED"/>
    <w:rsid w:val="00DF550A"/>
    <w:rsid w:val="00E42130"/>
    <w:rsid w:val="00E8570D"/>
    <w:rsid w:val="00EA75C8"/>
    <w:rsid w:val="00EC636C"/>
    <w:rsid w:val="00EE7ED9"/>
    <w:rsid w:val="00F161F4"/>
    <w:rsid w:val="00F26D64"/>
    <w:rsid w:val="00F36431"/>
    <w:rsid w:val="00F70EE1"/>
    <w:rsid w:val="00F9514A"/>
    <w:rsid w:val="00FA7431"/>
    <w:rsid w:val="00FD19B4"/>
    <w:rsid w:val="00FD4310"/>
    <w:rsid w:val="00FE0A5B"/>
    <w:rsid w:val="00FE796B"/>
    <w:rsid w:val="019E2A1A"/>
    <w:rsid w:val="07BA4694"/>
    <w:rsid w:val="08CD25FF"/>
    <w:rsid w:val="1135CB5F"/>
    <w:rsid w:val="2482715B"/>
    <w:rsid w:val="2F848483"/>
    <w:rsid w:val="3123EAFA"/>
    <w:rsid w:val="3154C16A"/>
    <w:rsid w:val="320CE7E7"/>
    <w:rsid w:val="35FA2E3E"/>
    <w:rsid w:val="486F19F1"/>
    <w:rsid w:val="4B720388"/>
    <w:rsid w:val="545C95A5"/>
    <w:rsid w:val="54CE96C6"/>
    <w:rsid w:val="586D22D8"/>
    <w:rsid w:val="5C5A9CB3"/>
    <w:rsid w:val="6C1C8494"/>
    <w:rsid w:val="6F58B939"/>
    <w:rsid w:val="74585BD6"/>
    <w:rsid w:val="7F9385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8EA3"/>
  <w15:chartTrackingRefBased/>
  <w15:docId w15:val="{41406EA9-16DA-5143-845B-4F6FE9EE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A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E079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D4A6A"/>
    <w:pPr>
      <w:ind w:left="720"/>
      <w:contextualSpacing/>
    </w:pPr>
  </w:style>
  <w:style w:type="character" w:customStyle="1" w:styleId="Heading2Char">
    <w:name w:val="Heading 2 Char"/>
    <w:basedOn w:val="DefaultParagraphFont"/>
    <w:link w:val="Heading2"/>
    <w:uiPriority w:val="9"/>
    <w:rsid w:val="006E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E079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7B0B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0B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B0BE7"/>
    <w:rPr>
      <w:sz w:val="16"/>
      <w:szCs w:val="16"/>
    </w:rPr>
  </w:style>
  <w:style w:type="paragraph" w:styleId="CommentText">
    <w:name w:val="annotation text"/>
    <w:basedOn w:val="Normal"/>
    <w:link w:val="CommentTextChar"/>
    <w:uiPriority w:val="99"/>
    <w:unhideWhenUsed/>
    <w:qFormat/>
    <w:rsid w:val="007B0BE7"/>
    <w:rPr>
      <w:sz w:val="20"/>
      <w:szCs w:val="20"/>
    </w:rPr>
  </w:style>
  <w:style w:type="character" w:customStyle="1" w:styleId="CommentTextChar">
    <w:name w:val="Comment Text Char"/>
    <w:basedOn w:val="DefaultParagraphFont"/>
    <w:link w:val="CommentText"/>
    <w:uiPriority w:val="99"/>
    <w:qFormat/>
    <w:rsid w:val="007B0BE7"/>
    <w:rPr>
      <w:sz w:val="20"/>
      <w:szCs w:val="20"/>
    </w:rPr>
  </w:style>
  <w:style w:type="paragraph" w:styleId="CommentSubject">
    <w:name w:val="annotation subject"/>
    <w:basedOn w:val="CommentText"/>
    <w:next w:val="CommentText"/>
    <w:link w:val="CommentSubjectChar"/>
    <w:uiPriority w:val="99"/>
    <w:semiHidden/>
    <w:unhideWhenUsed/>
    <w:rsid w:val="007B0BE7"/>
    <w:rPr>
      <w:b/>
      <w:bCs/>
    </w:rPr>
  </w:style>
  <w:style w:type="character" w:customStyle="1" w:styleId="CommentSubjectChar">
    <w:name w:val="Comment Subject Char"/>
    <w:basedOn w:val="CommentTextChar"/>
    <w:link w:val="CommentSubject"/>
    <w:uiPriority w:val="99"/>
    <w:semiHidden/>
    <w:rsid w:val="007B0BE7"/>
    <w:rPr>
      <w:b/>
      <w:bCs/>
      <w:sz w:val="20"/>
      <w:szCs w:val="20"/>
    </w:rPr>
  </w:style>
  <w:style w:type="paragraph" w:styleId="NormalWeb">
    <w:name w:val="Normal (Web)"/>
    <w:basedOn w:val="Normal"/>
    <w:uiPriority w:val="99"/>
    <w:semiHidden/>
    <w:unhideWhenUsed/>
    <w:rsid w:val="003900D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B55BA"/>
  </w:style>
  <w:style w:type="character" w:styleId="FootnoteReference">
    <w:name w:val="footnote reference"/>
    <w:basedOn w:val="DefaultParagraphFont"/>
    <w:uiPriority w:val="99"/>
    <w:unhideWhenUsed/>
    <w:rsid w:val="00F9514A"/>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style>
  <w:style w:type="paragraph" w:styleId="Header">
    <w:name w:val="header"/>
    <w:basedOn w:val="Normal"/>
    <w:link w:val="HeaderChar"/>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odyText2">
    <w:name w:val="Body Text 2"/>
    <w:basedOn w:val="Normal"/>
    <w:link w:val="BodyText2Char"/>
    <w:rsid w:val="009C041B"/>
    <w:pPr>
      <w:spacing w:after="120" w:line="480" w:lineRule="auto"/>
    </w:pPr>
    <w:rPr>
      <w:rFonts w:ascii="Times New Roman" w:eastAsia="Times New Roman" w:hAnsi="Times New Roman" w:cs="Times New Roman"/>
      <w:lang w:val="en-US" w:eastAsia="en-GB"/>
    </w:rPr>
  </w:style>
  <w:style w:type="character" w:customStyle="1" w:styleId="BodyText2Char">
    <w:name w:val="Body Text 2 Char"/>
    <w:basedOn w:val="DefaultParagraphFont"/>
    <w:link w:val="BodyText2"/>
    <w:rsid w:val="009C041B"/>
    <w:rPr>
      <w:rFonts w:ascii="Times New Roman" w:eastAsia="Times New Roman" w:hAnsi="Times New Roman" w:cs="Times New Roman"/>
      <w:lang w:val="en-US" w:eastAsia="en-GB"/>
    </w:rPr>
  </w:style>
  <w:style w:type="paragraph" w:customStyle="1" w:styleId="paragraph">
    <w:name w:val="paragraph"/>
    <w:basedOn w:val="Normal"/>
    <w:rsid w:val="00843BE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43BE8"/>
  </w:style>
  <w:style w:type="character" w:customStyle="1" w:styleId="eop">
    <w:name w:val="eop"/>
    <w:basedOn w:val="DefaultParagraphFont"/>
    <w:rsid w:val="00843BE8"/>
  </w:style>
  <w:style w:type="character" w:styleId="Hyperlink">
    <w:name w:val="Hyperlink"/>
    <w:rsid w:val="007377B6"/>
    <w:rPr>
      <w:rFonts w:cs="Times New Roman"/>
      <w:color w:val="0000FF"/>
      <w:u w:val="single"/>
    </w:rPr>
  </w:style>
  <w:style w:type="paragraph" w:customStyle="1" w:styleId="Normal1">
    <w:name w:val="Normal1"/>
    <w:basedOn w:val="Normal"/>
    <w:rsid w:val="007377B6"/>
    <w:pPr>
      <w:spacing w:after="120" w:line="360" w:lineRule="atLeast"/>
    </w:pPr>
    <w:rPr>
      <w:rFonts w:ascii="Times New Roman" w:eastAsia="Times New Roman" w:hAnsi="Times New Roman" w:cs="Times New Roman"/>
      <w:sz w:val="26"/>
      <w:szCs w:val="26"/>
      <w:lang w:val="en-US" w:eastAsia="en-US"/>
    </w:rPr>
  </w:style>
  <w:style w:type="character" w:customStyle="1" w:styleId="s15">
    <w:name w:val="s15"/>
    <w:basedOn w:val="DefaultParagraphFont"/>
    <w:rsid w:val="007377B6"/>
  </w:style>
  <w:style w:type="paragraph" w:customStyle="1" w:styleId="s62">
    <w:name w:val="s62"/>
    <w:basedOn w:val="Normal"/>
    <w:rsid w:val="007377B6"/>
    <w:pPr>
      <w:spacing w:before="100" w:beforeAutospacing="1" w:after="100" w:afterAutospacing="1"/>
    </w:pPr>
    <w:rPr>
      <w:rFonts w:ascii="Times New Roman" w:eastAsiaTheme="minorHAnsi" w:hAnsi="Times New Roman" w:cs="Times New Roman"/>
      <w:lang w:eastAsia="en-GB"/>
    </w:rPr>
  </w:style>
  <w:style w:type="character" w:customStyle="1" w:styleId="s65">
    <w:name w:val="s65"/>
    <w:basedOn w:val="DefaultParagraphFont"/>
    <w:rsid w:val="0073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2928">
      <w:bodyDiv w:val="1"/>
      <w:marLeft w:val="0"/>
      <w:marRight w:val="0"/>
      <w:marTop w:val="0"/>
      <w:marBottom w:val="0"/>
      <w:divBdr>
        <w:top w:val="none" w:sz="0" w:space="0" w:color="auto"/>
        <w:left w:val="none" w:sz="0" w:space="0" w:color="auto"/>
        <w:bottom w:val="none" w:sz="0" w:space="0" w:color="auto"/>
        <w:right w:val="none" w:sz="0" w:space="0" w:color="auto"/>
      </w:divBdr>
    </w:div>
    <w:div w:id="135267158">
      <w:bodyDiv w:val="1"/>
      <w:marLeft w:val="0"/>
      <w:marRight w:val="0"/>
      <w:marTop w:val="0"/>
      <w:marBottom w:val="0"/>
      <w:divBdr>
        <w:top w:val="none" w:sz="0" w:space="0" w:color="auto"/>
        <w:left w:val="none" w:sz="0" w:space="0" w:color="auto"/>
        <w:bottom w:val="none" w:sz="0" w:space="0" w:color="auto"/>
        <w:right w:val="none" w:sz="0" w:space="0" w:color="auto"/>
      </w:divBdr>
      <w:divsChild>
        <w:div w:id="1303194894">
          <w:marLeft w:val="0"/>
          <w:marRight w:val="0"/>
          <w:marTop w:val="0"/>
          <w:marBottom w:val="0"/>
          <w:divBdr>
            <w:top w:val="none" w:sz="0" w:space="0" w:color="auto"/>
            <w:left w:val="none" w:sz="0" w:space="0" w:color="auto"/>
            <w:bottom w:val="none" w:sz="0" w:space="0" w:color="auto"/>
            <w:right w:val="none" w:sz="0" w:space="0" w:color="auto"/>
          </w:divBdr>
          <w:divsChild>
            <w:div w:id="1785494412">
              <w:marLeft w:val="0"/>
              <w:marRight w:val="0"/>
              <w:marTop w:val="0"/>
              <w:marBottom w:val="0"/>
              <w:divBdr>
                <w:top w:val="none" w:sz="0" w:space="0" w:color="auto"/>
                <w:left w:val="none" w:sz="0" w:space="0" w:color="auto"/>
                <w:bottom w:val="none" w:sz="0" w:space="0" w:color="auto"/>
                <w:right w:val="none" w:sz="0" w:space="0" w:color="auto"/>
              </w:divBdr>
              <w:divsChild>
                <w:div w:id="260183801">
                  <w:marLeft w:val="0"/>
                  <w:marRight w:val="0"/>
                  <w:marTop w:val="0"/>
                  <w:marBottom w:val="0"/>
                  <w:divBdr>
                    <w:top w:val="none" w:sz="0" w:space="0" w:color="auto"/>
                    <w:left w:val="none" w:sz="0" w:space="0" w:color="auto"/>
                    <w:bottom w:val="none" w:sz="0" w:space="0" w:color="auto"/>
                    <w:right w:val="none" w:sz="0" w:space="0" w:color="auto"/>
                  </w:divBdr>
                  <w:divsChild>
                    <w:div w:id="11126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755">
      <w:bodyDiv w:val="1"/>
      <w:marLeft w:val="0"/>
      <w:marRight w:val="0"/>
      <w:marTop w:val="0"/>
      <w:marBottom w:val="0"/>
      <w:divBdr>
        <w:top w:val="none" w:sz="0" w:space="0" w:color="auto"/>
        <w:left w:val="none" w:sz="0" w:space="0" w:color="auto"/>
        <w:bottom w:val="none" w:sz="0" w:space="0" w:color="auto"/>
        <w:right w:val="none" w:sz="0" w:space="0" w:color="auto"/>
      </w:divBdr>
      <w:divsChild>
        <w:div w:id="1361592895">
          <w:marLeft w:val="0"/>
          <w:marRight w:val="0"/>
          <w:marTop w:val="0"/>
          <w:marBottom w:val="0"/>
          <w:divBdr>
            <w:top w:val="none" w:sz="0" w:space="0" w:color="auto"/>
            <w:left w:val="none" w:sz="0" w:space="0" w:color="auto"/>
            <w:bottom w:val="none" w:sz="0" w:space="0" w:color="auto"/>
            <w:right w:val="none" w:sz="0" w:space="0" w:color="auto"/>
          </w:divBdr>
          <w:divsChild>
            <w:div w:id="227542695">
              <w:marLeft w:val="0"/>
              <w:marRight w:val="0"/>
              <w:marTop w:val="0"/>
              <w:marBottom w:val="0"/>
              <w:divBdr>
                <w:top w:val="none" w:sz="0" w:space="0" w:color="auto"/>
                <w:left w:val="none" w:sz="0" w:space="0" w:color="auto"/>
                <w:bottom w:val="none" w:sz="0" w:space="0" w:color="auto"/>
                <w:right w:val="none" w:sz="0" w:space="0" w:color="auto"/>
              </w:divBdr>
              <w:divsChild>
                <w:div w:id="16187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526">
      <w:bodyDiv w:val="1"/>
      <w:marLeft w:val="0"/>
      <w:marRight w:val="0"/>
      <w:marTop w:val="0"/>
      <w:marBottom w:val="0"/>
      <w:divBdr>
        <w:top w:val="none" w:sz="0" w:space="0" w:color="auto"/>
        <w:left w:val="none" w:sz="0" w:space="0" w:color="auto"/>
        <w:bottom w:val="none" w:sz="0" w:space="0" w:color="auto"/>
        <w:right w:val="none" w:sz="0" w:space="0" w:color="auto"/>
      </w:divBdr>
      <w:divsChild>
        <w:div w:id="720399698">
          <w:marLeft w:val="0"/>
          <w:marRight w:val="0"/>
          <w:marTop w:val="0"/>
          <w:marBottom w:val="0"/>
          <w:divBdr>
            <w:top w:val="none" w:sz="0" w:space="0" w:color="auto"/>
            <w:left w:val="none" w:sz="0" w:space="0" w:color="auto"/>
            <w:bottom w:val="none" w:sz="0" w:space="0" w:color="auto"/>
            <w:right w:val="none" w:sz="0" w:space="0" w:color="auto"/>
          </w:divBdr>
          <w:divsChild>
            <w:div w:id="1791588155">
              <w:marLeft w:val="0"/>
              <w:marRight w:val="0"/>
              <w:marTop w:val="0"/>
              <w:marBottom w:val="0"/>
              <w:divBdr>
                <w:top w:val="none" w:sz="0" w:space="0" w:color="auto"/>
                <w:left w:val="none" w:sz="0" w:space="0" w:color="auto"/>
                <w:bottom w:val="none" w:sz="0" w:space="0" w:color="auto"/>
                <w:right w:val="none" w:sz="0" w:space="0" w:color="auto"/>
              </w:divBdr>
              <w:divsChild>
                <w:div w:id="2090806017">
                  <w:marLeft w:val="0"/>
                  <w:marRight w:val="0"/>
                  <w:marTop w:val="0"/>
                  <w:marBottom w:val="0"/>
                  <w:divBdr>
                    <w:top w:val="none" w:sz="0" w:space="0" w:color="auto"/>
                    <w:left w:val="none" w:sz="0" w:space="0" w:color="auto"/>
                    <w:bottom w:val="none" w:sz="0" w:space="0" w:color="auto"/>
                    <w:right w:val="none" w:sz="0" w:space="0" w:color="auto"/>
                  </w:divBdr>
                  <w:divsChild>
                    <w:div w:id="1422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2545">
      <w:bodyDiv w:val="1"/>
      <w:marLeft w:val="0"/>
      <w:marRight w:val="0"/>
      <w:marTop w:val="0"/>
      <w:marBottom w:val="0"/>
      <w:divBdr>
        <w:top w:val="none" w:sz="0" w:space="0" w:color="auto"/>
        <w:left w:val="none" w:sz="0" w:space="0" w:color="auto"/>
        <w:bottom w:val="none" w:sz="0" w:space="0" w:color="auto"/>
        <w:right w:val="none" w:sz="0" w:space="0" w:color="auto"/>
      </w:divBdr>
      <w:divsChild>
        <w:div w:id="910893116">
          <w:marLeft w:val="0"/>
          <w:marRight w:val="0"/>
          <w:marTop w:val="0"/>
          <w:marBottom w:val="0"/>
          <w:divBdr>
            <w:top w:val="none" w:sz="0" w:space="0" w:color="auto"/>
            <w:left w:val="none" w:sz="0" w:space="0" w:color="auto"/>
            <w:bottom w:val="none" w:sz="0" w:space="0" w:color="auto"/>
            <w:right w:val="none" w:sz="0" w:space="0" w:color="auto"/>
          </w:divBdr>
          <w:divsChild>
            <w:div w:id="2043626702">
              <w:marLeft w:val="0"/>
              <w:marRight w:val="0"/>
              <w:marTop w:val="0"/>
              <w:marBottom w:val="0"/>
              <w:divBdr>
                <w:top w:val="none" w:sz="0" w:space="0" w:color="auto"/>
                <w:left w:val="none" w:sz="0" w:space="0" w:color="auto"/>
                <w:bottom w:val="none" w:sz="0" w:space="0" w:color="auto"/>
                <w:right w:val="none" w:sz="0" w:space="0" w:color="auto"/>
              </w:divBdr>
              <w:divsChild>
                <w:div w:id="2120441539">
                  <w:marLeft w:val="0"/>
                  <w:marRight w:val="0"/>
                  <w:marTop w:val="0"/>
                  <w:marBottom w:val="0"/>
                  <w:divBdr>
                    <w:top w:val="none" w:sz="0" w:space="0" w:color="auto"/>
                    <w:left w:val="none" w:sz="0" w:space="0" w:color="auto"/>
                    <w:bottom w:val="none" w:sz="0" w:space="0" w:color="auto"/>
                    <w:right w:val="none" w:sz="0" w:space="0" w:color="auto"/>
                  </w:divBdr>
                  <w:divsChild>
                    <w:div w:id="12885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7272">
      <w:bodyDiv w:val="1"/>
      <w:marLeft w:val="0"/>
      <w:marRight w:val="0"/>
      <w:marTop w:val="0"/>
      <w:marBottom w:val="0"/>
      <w:divBdr>
        <w:top w:val="none" w:sz="0" w:space="0" w:color="auto"/>
        <w:left w:val="none" w:sz="0" w:space="0" w:color="auto"/>
        <w:bottom w:val="none" w:sz="0" w:space="0" w:color="auto"/>
        <w:right w:val="none" w:sz="0" w:space="0" w:color="auto"/>
      </w:divBdr>
      <w:divsChild>
        <w:div w:id="1627656347">
          <w:marLeft w:val="0"/>
          <w:marRight w:val="0"/>
          <w:marTop w:val="0"/>
          <w:marBottom w:val="0"/>
          <w:divBdr>
            <w:top w:val="none" w:sz="0" w:space="0" w:color="auto"/>
            <w:left w:val="none" w:sz="0" w:space="0" w:color="auto"/>
            <w:bottom w:val="none" w:sz="0" w:space="0" w:color="auto"/>
            <w:right w:val="none" w:sz="0" w:space="0" w:color="auto"/>
          </w:divBdr>
          <w:divsChild>
            <w:div w:id="1762527338">
              <w:marLeft w:val="0"/>
              <w:marRight w:val="0"/>
              <w:marTop w:val="0"/>
              <w:marBottom w:val="0"/>
              <w:divBdr>
                <w:top w:val="none" w:sz="0" w:space="0" w:color="auto"/>
                <w:left w:val="none" w:sz="0" w:space="0" w:color="auto"/>
                <w:bottom w:val="none" w:sz="0" w:space="0" w:color="auto"/>
                <w:right w:val="none" w:sz="0" w:space="0" w:color="auto"/>
              </w:divBdr>
              <w:divsChild>
                <w:div w:id="1336345039">
                  <w:marLeft w:val="0"/>
                  <w:marRight w:val="0"/>
                  <w:marTop w:val="0"/>
                  <w:marBottom w:val="0"/>
                  <w:divBdr>
                    <w:top w:val="none" w:sz="0" w:space="0" w:color="auto"/>
                    <w:left w:val="none" w:sz="0" w:space="0" w:color="auto"/>
                    <w:bottom w:val="none" w:sz="0" w:space="0" w:color="auto"/>
                    <w:right w:val="none" w:sz="0" w:space="0" w:color="auto"/>
                  </w:divBdr>
                  <w:divsChild>
                    <w:div w:id="6462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8754">
      <w:bodyDiv w:val="1"/>
      <w:marLeft w:val="0"/>
      <w:marRight w:val="0"/>
      <w:marTop w:val="0"/>
      <w:marBottom w:val="0"/>
      <w:divBdr>
        <w:top w:val="none" w:sz="0" w:space="0" w:color="auto"/>
        <w:left w:val="none" w:sz="0" w:space="0" w:color="auto"/>
        <w:bottom w:val="none" w:sz="0" w:space="0" w:color="auto"/>
        <w:right w:val="none" w:sz="0" w:space="0" w:color="auto"/>
      </w:divBdr>
      <w:divsChild>
        <w:div w:id="1462915068">
          <w:marLeft w:val="0"/>
          <w:marRight w:val="0"/>
          <w:marTop w:val="0"/>
          <w:marBottom w:val="0"/>
          <w:divBdr>
            <w:top w:val="none" w:sz="0" w:space="0" w:color="auto"/>
            <w:left w:val="none" w:sz="0" w:space="0" w:color="auto"/>
            <w:bottom w:val="none" w:sz="0" w:space="0" w:color="auto"/>
            <w:right w:val="none" w:sz="0" w:space="0" w:color="auto"/>
          </w:divBdr>
          <w:divsChild>
            <w:div w:id="605775047">
              <w:marLeft w:val="0"/>
              <w:marRight w:val="0"/>
              <w:marTop w:val="0"/>
              <w:marBottom w:val="0"/>
              <w:divBdr>
                <w:top w:val="none" w:sz="0" w:space="0" w:color="auto"/>
                <w:left w:val="none" w:sz="0" w:space="0" w:color="auto"/>
                <w:bottom w:val="none" w:sz="0" w:space="0" w:color="auto"/>
                <w:right w:val="none" w:sz="0" w:space="0" w:color="auto"/>
              </w:divBdr>
              <w:divsChild>
                <w:div w:id="11276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7255">
      <w:bodyDiv w:val="1"/>
      <w:marLeft w:val="0"/>
      <w:marRight w:val="0"/>
      <w:marTop w:val="0"/>
      <w:marBottom w:val="0"/>
      <w:divBdr>
        <w:top w:val="none" w:sz="0" w:space="0" w:color="auto"/>
        <w:left w:val="none" w:sz="0" w:space="0" w:color="auto"/>
        <w:bottom w:val="none" w:sz="0" w:space="0" w:color="auto"/>
        <w:right w:val="none" w:sz="0" w:space="0" w:color="auto"/>
      </w:divBdr>
      <w:divsChild>
        <w:div w:id="138961284">
          <w:marLeft w:val="0"/>
          <w:marRight w:val="0"/>
          <w:marTop w:val="0"/>
          <w:marBottom w:val="0"/>
          <w:divBdr>
            <w:top w:val="none" w:sz="0" w:space="0" w:color="auto"/>
            <w:left w:val="none" w:sz="0" w:space="0" w:color="auto"/>
            <w:bottom w:val="none" w:sz="0" w:space="0" w:color="auto"/>
            <w:right w:val="none" w:sz="0" w:space="0" w:color="auto"/>
          </w:divBdr>
          <w:divsChild>
            <w:div w:id="285310501">
              <w:marLeft w:val="0"/>
              <w:marRight w:val="0"/>
              <w:marTop w:val="0"/>
              <w:marBottom w:val="0"/>
              <w:divBdr>
                <w:top w:val="none" w:sz="0" w:space="0" w:color="auto"/>
                <w:left w:val="none" w:sz="0" w:space="0" w:color="auto"/>
                <w:bottom w:val="none" w:sz="0" w:space="0" w:color="auto"/>
                <w:right w:val="none" w:sz="0" w:space="0" w:color="auto"/>
              </w:divBdr>
              <w:divsChild>
                <w:div w:id="4455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7479">
      <w:bodyDiv w:val="1"/>
      <w:marLeft w:val="0"/>
      <w:marRight w:val="0"/>
      <w:marTop w:val="0"/>
      <w:marBottom w:val="0"/>
      <w:divBdr>
        <w:top w:val="none" w:sz="0" w:space="0" w:color="auto"/>
        <w:left w:val="none" w:sz="0" w:space="0" w:color="auto"/>
        <w:bottom w:val="none" w:sz="0" w:space="0" w:color="auto"/>
        <w:right w:val="none" w:sz="0" w:space="0" w:color="auto"/>
      </w:divBdr>
    </w:div>
    <w:div w:id="1014578819">
      <w:bodyDiv w:val="1"/>
      <w:marLeft w:val="0"/>
      <w:marRight w:val="0"/>
      <w:marTop w:val="0"/>
      <w:marBottom w:val="0"/>
      <w:divBdr>
        <w:top w:val="none" w:sz="0" w:space="0" w:color="auto"/>
        <w:left w:val="none" w:sz="0" w:space="0" w:color="auto"/>
        <w:bottom w:val="none" w:sz="0" w:space="0" w:color="auto"/>
        <w:right w:val="none" w:sz="0" w:space="0" w:color="auto"/>
      </w:divBdr>
    </w:div>
    <w:div w:id="1141969730">
      <w:bodyDiv w:val="1"/>
      <w:marLeft w:val="0"/>
      <w:marRight w:val="0"/>
      <w:marTop w:val="0"/>
      <w:marBottom w:val="0"/>
      <w:divBdr>
        <w:top w:val="none" w:sz="0" w:space="0" w:color="auto"/>
        <w:left w:val="none" w:sz="0" w:space="0" w:color="auto"/>
        <w:bottom w:val="none" w:sz="0" w:space="0" w:color="auto"/>
        <w:right w:val="none" w:sz="0" w:space="0" w:color="auto"/>
      </w:divBdr>
      <w:divsChild>
        <w:div w:id="1956524771">
          <w:marLeft w:val="0"/>
          <w:marRight w:val="0"/>
          <w:marTop w:val="0"/>
          <w:marBottom w:val="0"/>
          <w:divBdr>
            <w:top w:val="none" w:sz="0" w:space="0" w:color="auto"/>
            <w:left w:val="none" w:sz="0" w:space="0" w:color="auto"/>
            <w:bottom w:val="none" w:sz="0" w:space="0" w:color="auto"/>
            <w:right w:val="none" w:sz="0" w:space="0" w:color="auto"/>
          </w:divBdr>
          <w:divsChild>
            <w:div w:id="1203710805">
              <w:marLeft w:val="0"/>
              <w:marRight w:val="0"/>
              <w:marTop w:val="0"/>
              <w:marBottom w:val="0"/>
              <w:divBdr>
                <w:top w:val="none" w:sz="0" w:space="0" w:color="auto"/>
                <w:left w:val="none" w:sz="0" w:space="0" w:color="auto"/>
                <w:bottom w:val="none" w:sz="0" w:space="0" w:color="auto"/>
                <w:right w:val="none" w:sz="0" w:space="0" w:color="auto"/>
              </w:divBdr>
              <w:divsChild>
                <w:div w:id="630523146">
                  <w:marLeft w:val="0"/>
                  <w:marRight w:val="0"/>
                  <w:marTop w:val="0"/>
                  <w:marBottom w:val="0"/>
                  <w:divBdr>
                    <w:top w:val="none" w:sz="0" w:space="0" w:color="auto"/>
                    <w:left w:val="none" w:sz="0" w:space="0" w:color="auto"/>
                    <w:bottom w:val="none" w:sz="0" w:space="0" w:color="auto"/>
                    <w:right w:val="none" w:sz="0" w:space="0" w:color="auto"/>
                  </w:divBdr>
                  <w:divsChild>
                    <w:div w:id="11851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10495">
      <w:bodyDiv w:val="1"/>
      <w:marLeft w:val="0"/>
      <w:marRight w:val="0"/>
      <w:marTop w:val="0"/>
      <w:marBottom w:val="0"/>
      <w:divBdr>
        <w:top w:val="none" w:sz="0" w:space="0" w:color="auto"/>
        <w:left w:val="none" w:sz="0" w:space="0" w:color="auto"/>
        <w:bottom w:val="none" w:sz="0" w:space="0" w:color="auto"/>
        <w:right w:val="none" w:sz="0" w:space="0" w:color="auto"/>
      </w:divBdr>
    </w:div>
    <w:div w:id="1472597747">
      <w:bodyDiv w:val="1"/>
      <w:marLeft w:val="0"/>
      <w:marRight w:val="0"/>
      <w:marTop w:val="0"/>
      <w:marBottom w:val="0"/>
      <w:divBdr>
        <w:top w:val="none" w:sz="0" w:space="0" w:color="auto"/>
        <w:left w:val="none" w:sz="0" w:space="0" w:color="auto"/>
        <w:bottom w:val="none" w:sz="0" w:space="0" w:color="auto"/>
        <w:right w:val="none" w:sz="0" w:space="0" w:color="auto"/>
      </w:divBdr>
      <w:divsChild>
        <w:div w:id="1008287384">
          <w:marLeft w:val="0"/>
          <w:marRight w:val="0"/>
          <w:marTop w:val="0"/>
          <w:marBottom w:val="0"/>
          <w:divBdr>
            <w:top w:val="none" w:sz="0" w:space="0" w:color="auto"/>
            <w:left w:val="none" w:sz="0" w:space="0" w:color="auto"/>
            <w:bottom w:val="none" w:sz="0" w:space="0" w:color="auto"/>
            <w:right w:val="none" w:sz="0" w:space="0" w:color="auto"/>
          </w:divBdr>
          <w:divsChild>
            <w:div w:id="231429147">
              <w:marLeft w:val="0"/>
              <w:marRight w:val="0"/>
              <w:marTop w:val="0"/>
              <w:marBottom w:val="0"/>
              <w:divBdr>
                <w:top w:val="none" w:sz="0" w:space="0" w:color="auto"/>
                <w:left w:val="none" w:sz="0" w:space="0" w:color="auto"/>
                <w:bottom w:val="none" w:sz="0" w:space="0" w:color="auto"/>
                <w:right w:val="none" w:sz="0" w:space="0" w:color="auto"/>
              </w:divBdr>
              <w:divsChild>
                <w:div w:id="14144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6032">
      <w:bodyDiv w:val="1"/>
      <w:marLeft w:val="0"/>
      <w:marRight w:val="0"/>
      <w:marTop w:val="0"/>
      <w:marBottom w:val="0"/>
      <w:divBdr>
        <w:top w:val="none" w:sz="0" w:space="0" w:color="auto"/>
        <w:left w:val="none" w:sz="0" w:space="0" w:color="auto"/>
        <w:bottom w:val="none" w:sz="0" w:space="0" w:color="auto"/>
        <w:right w:val="none" w:sz="0" w:space="0" w:color="auto"/>
      </w:divBdr>
    </w:div>
    <w:div w:id="1679430015">
      <w:bodyDiv w:val="1"/>
      <w:marLeft w:val="0"/>
      <w:marRight w:val="0"/>
      <w:marTop w:val="0"/>
      <w:marBottom w:val="0"/>
      <w:divBdr>
        <w:top w:val="none" w:sz="0" w:space="0" w:color="auto"/>
        <w:left w:val="none" w:sz="0" w:space="0" w:color="auto"/>
        <w:bottom w:val="none" w:sz="0" w:space="0" w:color="auto"/>
        <w:right w:val="none" w:sz="0" w:space="0" w:color="auto"/>
      </w:divBdr>
      <w:divsChild>
        <w:div w:id="1962491237">
          <w:marLeft w:val="0"/>
          <w:marRight w:val="0"/>
          <w:marTop w:val="0"/>
          <w:marBottom w:val="0"/>
          <w:divBdr>
            <w:top w:val="none" w:sz="0" w:space="0" w:color="auto"/>
            <w:left w:val="none" w:sz="0" w:space="0" w:color="auto"/>
            <w:bottom w:val="none" w:sz="0" w:space="0" w:color="auto"/>
            <w:right w:val="none" w:sz="0" w:space="0" w:color="auto"/>
          </w:divBdr>
          <w:divsChild>
            <w:div w:id="16930114">
              <w:marLeft w:val="0"/>
              <w:marRight w:val="0"/>
              <w:marTop w:val="0"/>
              <w:marBottom w:val="0"/>
              <w:divBdr>
                <w:top w:val="none" w:sz="0" w:space="0" w:color="auto"/>
                <w:left w:val="none" w:sz="0" w:space="0" w:color="auto"/>
                <w:bottom w:val="none" w:sz="0" w:space="0" w:color="auto"/>
                <w:right w:val="none" w:sz="0" w:space="0" w:color="auto"/>
              </w:divBdr>
              <w:divsChild>
                <w:div w:id="883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5024">
      <w:bodyDiv w:val="1"/>
      <w:marLeft w:val="0"/>
      <w:marRight w:val="0"/>
      <w:marTop w:val="0"/>
      <w:marBottom w:val="0"/>
      <w:divBdr>
        <w:top w:val="none" w:sz="0" w:space="0" w:color="auto"/>
        <w:left w:val="none" w:sz="0" w:space="0" w:color="auto"/>
        <w:bottom w:val="none" w:sz="0" w:space="0" w:color="auto"/>
        <w:right w:val="none" w:sz="0" w:space="0" w:color="auto"/>
      </w:divBdr>
      <w:divsChild>
        <w:div w:id="1846626108">
          <w:marLeft w:val="0"/>
          <w:marRight w:val="0"/>
          <w:marTop w:val="0"/>
          <w:marBottom w:val="0"/>
          <w:divBdr>
            <w:top w:val="none" w:sz="0" w:space="0" w:color="auto"/>
            <w:left w:val="none" w:sz="0" w:space="0" w:color="auto"/>
            <w:bottom w:val="none" w:sz="0" w:space="0" w:color="auto"/>
            <w:right w:val="none" w:sz="0" w:space="0" w:color="auto"/>
          </w:divBdr>
          <w:divsChild>
            <w:div w:id="1846237820">
              <w:marLeft w:val="0"/>
              <w:marRight w:val="0"/>
              <w:marTop w:val="0"/>
              <w:marBottom w:val="0"/>
              <w:divBdr>
                <w:top w:val="none" w:sz="0" w:space="0" w:color="auto"/>
                <w:left w:val="none" w:sz="0" w:space="0" w:color="auto"/>
                <w:bottom w:val="none" w:sz="0" w:space="0" w:color="auto"/>
                <w:right w:val="none" w:sz="0" w:space="0" w:color="auto"/>
              </w:divBdr>
              <w:divsChild>
                <w:div w:id="1284069125">
                  <w:marLeft w:val="0"/>
                  <w:marRight w:val="0"/>
                  <w:marTop w:val="0"/>
                  <w:marBottom w:val="0"/>
                  <w:divBdr>
                    <w:top w:val="none" w:sz="0" w:space="0" w:color="auto"/>
                    <w:left w:val="none" w:sz="0" w:space="0" w:color="auto"/>
                    <w:bottom w:val="none" w:sz="0" w:space="0" w:color="auto"/>
                    <w:right w:val="none" w:sz="0" w:space="0" w:color="auto"/>
                  </w:divBdr>
                  <w:divsChild>
                    <w:div w:id="16821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17004">
      <w:bodyDiv w:val="1"/>
      <w:marLeft w:val="0"/>
      <w:marRight w:val="0"/>
      <w:marTop w:val="0"/>
      <w:marBottom w:val="0"/>
      <w:divBdr>
        <w:top w:val="none" w:sz="0" w:space="0" w:color="auto"/>
        <w:left w:val="none" w:sz="0" w:space="0" w:color="auto"/>
        <w:bottom w:val="none" w:sz="0" w:space="0" w:color="auto"/>
        <w:right w:val="none" w:sz="0" w:space="0" w:color="auto"/>
      </w:divBdr>
      <w:divsChild>
        <w:div w:id="1479877277">
          <w:marLeft w:val="0"/>
          <w:marRight w:val="0"/>
          <w:marTop w:val="0"/>
          <w:marBottom w:val="0"/>
          <w:divBdr>
            <w:top w:val="none" w:sz="0" w:space="0" w:color="auto"/>
            <w:left w:val="none" w:sz="0" w:space="0" w:color="auto"/>
            <w:bottom w:val="none" w:sz="0" w:space="0" w:color="auto"/>
            <w:right w:val="none" w:sz="0" w:space="0" w:color="auto"/>
          </w:divBdr>
          <w:divsChild>
            <w:div w:id="898904727">
              <w:marLeft w:val="0"/>
              <w:marRight w:val="0"/>
              <w:marTop w:val="0"/>
              <w:marBottom w:val="0"/>
              <w:divBdr>
                <w:top w:val="none" w:sz="0" w:space="0" w:color="auto"/>
                <w:left w:val="none" w:sz="0" w:space="0" w:color="auto"/>
                <w:bottom w:val="none" w:sz="0" w:space="0" w:color="auto"/>
                <w:right w:val="none" w:sz="0" w:space="0" w:color="auto"/>
              </w:divBdr>
              <w:divsChild>
                <w:div w:id="120269011">
                  <w:marLeft w:val="0"/>
                  <w:marRight w:val="0"/>
                  <w:marTop w:val="0"/>
                  <w:marBottom w:val="0"/>
                  <w:divBdr>
                    <w:top w:val="none" w:sz="0" w:space="0" w:color="auto"/>
                    <w:left w:val="none" w:sz="0" w:space="0" w:color="auto"/>
                    <w:bottom w:val="none" w:sz="0" w:space="0" w:color="auto"/>
                    <w:right w:val="none" w:sz="0" w:space="0" w:color="auto"/>
                  </w:divBdr>
                  <w:divsChild>
                    <w:div w:id="7794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81268">
      <w:bodyDiv w:val="1"/>
      <w:marLeft w:val="0"/>
      <w:marRight w:val="0"/>
      <w:marTop w:val="0"/>
      <w:marBottom w:val="0"/>
      <w:divBdr>
        <w:top w:val="none" w:sz="0" w:space="0" w:color="auto"/>
        <w:left w:val="none" w:sz="0" w:space="0" w:color="auto"/>
        <w:bottom w:val="none" w:sz="0" w:space="0" w:color="auto"/>
        <w:right w:val="none" w:sz="0" w:space="0" w:color="auto"/>
      </w:divBdr>
      <w:divsChild>
        <w:div w:id="600331713">
          <w:marLeft w:val="0"/>
          <w:marRight w:val="0"/>
          <w:marTop w:val="0"/>
          <w:marBottom w:val="0"/>
          <w:divBdr>
            <w:top w:val="none" w:sz="0" w:space="0" w:color="auto"/>
            <w:left w:val="none" w:sz="0" w:space="0" w:color="auto"/>
            <w:bottom w:val="none" w:sz="0" w:space="0" w:color="auto"/>
            <w:right w:val="none" w:sz="0" w:space="0" w:color="auto"/>
          </w:divBdr>
          <w:divsChild>
            <w:div w:id="1360744865">
              <w:marLeft w:val="0"/>
              <w:marRight w:val="0"/>
              <w:marTop w:val="0"/>
              <w:marBottom w:val="0"/>
              <w:divBdr>
                <w:top w:val="none" w:sz="0" w:space="0" w:color="auto"/>
                <w:left w:val="none" w:sz="0" w:space="0" w:color="auto"/>
                <w:bottom w:val="none" w:sz="0" w:space="0" w:color="auto"/>
                <w:right w:val="none" w:sz="0" w:space="0" w:color="auto"/>
              </w:divBdr>
              <w:divsChild>
                <w:div w:id="1380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4969">
      <w:bodyDiv w:val="1"/>
      <w:marLeft w:val="0"/>
      <w:marRight w:val="0"/>
      <w:marTop w:val="0"/>
      <w:marBottom w:val="0"/>
      <w:divBdr>
        <w:top w:val="none" w:sz="0" w:space="0" w:color="auto"/>
        <w:left w:val="none" w:sz="0" w:space="0" w:color="auto"/>
        <w:bottom w:val="none" w:sz="0" w:space="0" w:color="auto"/>
        <w:right w:val="none" w:sz="0" w:space="0" w:color="auto"/>
      </w:divBdr>
      <w:divsChild>
        <w:div w:id="1741904435">
          <w:marLeft w:val="0"/>
          <w:marRight w:val="0"/>
          <w:marTop w:val="0"/>
          <w:marBottom w:val="0"/>
          <w:divBdr>
            <w:top w:val="none" w:sz="0" w:space="0" w:color="auto"/>
            <w:left w:val="none" w:sz="0" w:space="0" w:color="auto"/>
            <w:bottom w:val="none" w:sz="0" w:space="0" w:color="auto"/>
            <w:right w:val="none" w:sz="0" w:space="0" w:color="auto"/>
          </w:divBdr>
          <w:divsChild>
            <w:div w:id="2100524029">
              <w:marLeft w:val="0"/>
              <w:marRight w:val="0"/>
              <w:marTop w:val="0"/>
              <w:marBottom w:val="0"/>
              <w:divBdr>
                <w:top w:val="none" w:sz="0" w:space="0" w:color="auto"/>
                <w:left w:val="none" w:sz="0" w:space="0" w:color="auto"/>
                <w:bottom w:val="none" w:sz="0" w:space="0" w:color="auto"/>
                <w:right w:val="none" w:sz="0" w:space="0" w:color="auto"/>
              </w:divBdr>
              <w:divsChild>
                <w:div w:id="1966816360">
                  <w:marLeft w:val="0"/>
                  <w:marRight w:val="0"/>
                  <w:marTop w:val="0"/>
                  <w:marBottom w:val="0"/>
                  <w:divBdr>
                    <w:top w:val="none" w:sz="0" w:space="0" w:color="auto"/>
                    <w:left w:val="none" w:sz="0" w:space="0" w:color="auto"/>
                    <w:bottom w:val="none" w:sz="0" w:space="0" w:color="auto"/>
                    <w:right w:val="none" w:sz="0" w:space="0" w:color="auto"/>
                  </w:divBdr>
                  <w:divsChild>
                    <w:div w:id="12986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www.ecu.ac.uk/equality-charters/athena-sw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www.iop.org/policy/diversity/initiatives/juno/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ac.uk/researchprojects/open-sci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38ACA59F62BCE4C8663300D97D07E01" ma:contentTypeVersion="197" ma:contentTypeDescription="Create a new document." ma:contentTypeScope="" ma:versionID="508a37caa8e85f035d631d665da5f7e4">
  <xsd:schema xmlns:xsd="http://www.w3.org/2001/XMLSchema" xmlns:xs="http://www.w3.org/2001/XMLSchema" xmlns:p="http://schemas.microsoft.com/office/2006/metadata/properties" xmlns:ns2="d15a747c-c86f-47ca-ae69-f8014b1b7dcd" xmlns:ns3="5566cb6a-477d-4ade-bdb3-58fdc65ef2fd" xmlns:ns4="2850e90d-52fc-45ec-a7e2-65a6b14e5613" xmlns:ns5="e4476828-269d-41e7-8c7f-463a607b843c" targetNamespace="http://schemas.microsoft.com/office/2006/metadata/properties" ma:root="true" ma:fieldsID="91affd19360218324b6eaf9e4ddd313e" ns2:_="" ns3:_="" ns4:_="" ns5:_="">
    <xsd:import namespace="d15a747c-c86f-47ca-ae69-f8014b1b7dcd"/>
    <xsd:import namespace="5566cb6a-477d-4ade-bdb3-58fdc65ef2fd"/>
    <xsd:import namespace="2850e90d-52fc-45ec-a7e2-65a6b14e5613"/>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Associated_x0020_Discuss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Number" minOccurs="0"/>
                <xsd:element ref="ns3:Date" minOccurs="0"/>
                <xsd:element ref="ns3:Number1" minOccurs="0"/>
                <xsd:element ref="ns3:MediaServiceAutoKeyPoints" minOccurs="0"/>
                <xsd:element ref="ns3:MediaServiceKeyPoints" minOccurs="0"/>
                <xsd:element ref="ns3:Appsdeleted" minOccurs="0"/>
                <xsd:element ref="ns3:GDPRDeletionComplete" minOccurs="0"/>
                <xsd:element ref="ns3:MediaLengthInSecond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747c-c86f-47ca-ae69-f8014b1b7d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66cb6a-477d-4ade-bdb3-58fdc65ef2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Associated_x0020_Discussion" ma:index="15" nillable="true" ma:displayName="Associated Discussion" ma:description="Discussion relating to this record" ma:list="{aa193c34-4ce0-49b3-bb44-3042efddd06b}" ma:internalName="Associated_x0020_Discussion" ma:showField="Title">
      <xsd:simpleType>
        <xsd:restriction base="dms:Lookup"/>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Date" ma:index="23" nillable="true" ma:displayName="Date" ma:format="DateOnly" ma:internalName="Date">
      <xsd:simpleType>
        <xsd:restriction base="dms:DateTime"/>
      </xsd:simpleType>
    </xsd:element>
    <xsd:element name="Number1" ma:index="24" nillable="true" ma:displayName="Number 1" ma:format="Dropdown" ma:internalName="Number1" ma:percentage="FALSE">
      <xsd:simpleType>
        <xsd:restriction base="dms:Number"/>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Appsdeleted" ma:index="27" nillable="true" ma:displayName="Apps deleted" ma:default="1" ma:format="Dropdown" ma:internalName="Appsdeleted">
      <xsd:simpleType>
        <xsd:restriction base="dms:Boolean"/>
      </xsd:simpleType>
    </xsd:element>
    <xsd:element name="GDPRDeletionComplete" ma:index="28" nillable="true" ma:displayName="GDPR Deletion Complete" ma:default="1" ma:format="Dropdown" ma:internalName="GDPRDeletionComplete">
      <xsd:simpleType>
        <xsd:restriction base="dms:Boolea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50e90d-52fc-45ec-a7e2-65a6b14e56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a5fa9464-31a6-4389-ab7a-a063892fcc80}" ma:internalName="TaxCatchAll" ma:showField="CatchAllData" ma:web="d15a747c-c86f-47ca-ae69-f8014b1b7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15a747c-c86f-47ca-ae69-f8014b1b7dcd">HRMG-671173348-209309</_dlc_DocId>
    <_dlc_DocIdUrl xmlns="d15a747c-c86f-47ca-ae69-f8014b1b7dcd">
      <Url>https://openuniv.sharepoint.com/sites/hr/application-management/_layouts/15/DocIdRedir.aspx?ID=HRMG-671173348-209309</Url>
      <Description>HRMG-671173348-209309</Description>
    </_dlc_DocIdUrl>
    <Associated_x0020_Discussion xmlns="5566cb6a-477d-4ade-bdb3-58fdc65ef2fd" xsi:nil="true"/>
    <Date xmlns="5566cb6a-477d-4ade-bdb3-58fdc65ef2fd" xsi:nil="true"/>
    <TaxCatchAll xmlns="e4476828-269d-41e7-8c7f-463a607b843c" xsi:nil="true"/>
    <Number1 xmlns="5566cb6a-477d-4ade-bdb3-58fdc65ef2fd" xsi:nil="true"/>
    <lcf76f155ced4ddcb4097134ff3c332f xmlns="5566cb6a-477d-4ade-bdb3-58fdc65ef2fd">
      <Terms xmlns="http://schemas.microsoft.com/office/infopath/2007/PartnerControls"/>
    </lcf76f155ced4ddcb4097134ff3c332f>
    <Number xmlns="5566cb6a-477d-4ade-bdb3-58fdc65ef2fd" xsi:nil="true"/>
    <GDPRDeletionComplete xmlns="5566cb6a-477d-4ade-bdb3-58fdc65ef2fd">true</GDPRDeletionComplete>
    <Appsdeleted xmlns="5566cb6a-477d-4ade-bdb3-58fdc65ef2fd">true</Appsdeleted>
  </documentManagement>
</p:properties>
</file>

<file path=customXml/itemProps1.xml><?xml version="1.0" encoding="utf-8"?>
<ds:datastoreItem xmlns:ds="http://schemas.openxmlformats.org/officeDocument/2006/customXml" ds:itemID="{19A07622-2059-4EAE-A3E0-F9BB354B6534}">
  <ds:schemaRefs>
    <ds:schemaRef ds:uri="http://schemas.microsoft.com/sharepoint/v3/contenttype/forms"/>
  </ds:schemaRefs>
</ds:datastoreItem>
</file>

<file path=customXml/itemProps2.xml><?xml version="1.0" encoding="utf-8"?>
<ds:datastoreItem xmlns:ds="http://schemas.openxmlformats.org/officeDocument/2006/customXml" ds:itemID="{63FEF25B-3CFE-4181-B853-7348390F9BA5}">
  <ds:schemaRefs>
    <ds:schemaRef ds:uri="http://schemas.microsoft.com/sharepoint/events"/>
  </ds:schemaRefs>
</ds:datastoreItem>
</file>

<file path=customXml/itemProps3.xml><?xml version="1.0" encoding="utf-8"?>
<ds:datastoreItem xmlns:ds="http://schemas.openxmlformats.org/officeDocument/2006/customXml" ds:itemID="{DF9F8A9F-0E9C-4090-BE1D-7B117A47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747c-c86f-47ca-ae69-f8014b1b7dcd"/>
    <ds:schemaRef ds:uri="5566cb6a-477d-4ade-bdb3-58fdc65ef2fd"/>
    <ds:schemaRef ds:uri="2850e90d-52fc-45ec-a7e2-65a6b14e5613"/>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D5E09-BE5A-422D-B1EA-42C4DAB0EF7A}">
  <ds:schemaRefs>
    <ds:schemaRef ds:uri="http://schemas.microsoft.com/office/2006/metadata/properties"/>
    <ds:schemaRef ds:uri="http://schemas.microsoft.com/office/infopath/2007/PartnerControls"/>
    <ds:schemaRef ds:uri="d15a747c-c86f-47ca-ae69-f8014b1b7dcd"/>
    <ds:schemaRef ds:uri="5566cb6a-477d-4ade-bdb3-58fdc65ef2fd"/>
    <ds:schemaRef ds:uri="e4476828-269d-41e7-8c7f-463a607b843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Victoria.Pearson</dc:creator>
  <cp:keywords/>
  <dc:description/>
  <cp:lastModifiedBy>Phil.Kennett</cp:lastModifiedBy>
  <cp:revision>2</cp:revision>
  <dcterms:created xsi:type="dcterms:W3CDTF">2025-05-07T09:50:00Z</dcterms:created>
  <dcterms:modified xsi:type="dcterms:W3CDTF">2025-05-07T09:50:00Z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0x010100338ACA59F62BCE4C8663300D97D07E01</vt:lpwstr>
  </property>
  <property fmtid="{D5CDD505-2E9C-101B-9397-08002B2CF9AE}" pid="3" name="_dlc_DocIdItemGuid">
    <vt:lpwstr>d811bc71-9c62-4f24-8157-0fe111fe1f0d</vt:lpwstr>
  </property>
  <property fmtid="{D5CDD505-2E9C-101B-9397-08002B2CF9AE}" pid="4" name="TaxKeyword">
    <vt:lpwstr/>
  </property>
  <property fmtid="{D5CDD505-2E9C-101B-9397-08002B2CF9AE}" pid="5" name="TreeStructureCategory">
    <vt:lpwstr/>
  </property>
  <property fmtid="{D5CDD505-2E9C-101B-9397-08002B2CF9AE}" pid="6" name="OULanguage">
    <vt:lpwstr>1;#English|e0d36b11-db4e-4123-8f10-8157dedade86</vt:lpwstr>
  </property>
</Properties>
</file>